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1955B" w14:textId="31A94C36" w:rsidR="008259E7" w:rsidRPr="008259E7" w:rsidRDefault="008259E7" w:rsidP="008259E7">
      <w:pPr>
        <w:pStyle w:val="a6"/>
        <w:tabs>
          <w:tab w:val="right" w:pos="10440"/>
          <w:tab w:val="right" w:pos="13323"/>
        </w:tabs>
        <w:rPr>
          <w:rFonts w:cs="Arial"/>
          <w:sz w:val="28"/>
          <w:szCs w:val="28"/>
          <w:lang w:eastAsia="ja-JP"/>
        </w:rPr>
      </w:pPr>
      <w:bookmarkStart w:id="0" w:name="OLE_LINK3"/>
      <w:r w:rsidRPr="008259E7">
        <w:rPr>
          <w:rFonts w:cs="Arial"/>
          <w:sz w:val="28"/>
          <w:szCs w:val="28"/>
        </w:rPr>
        <w:t>3GPP TSG RAN WG1 Meeting #94</w:t>
      </w:r>
      <w:r w:rsidR="00F24385">
        <w:rPr>
          <w:rFonts w:cs="Arial"/>
          <w:sz w:val="28"/>
          <w:szCs w:val="28"/>
        </w:rPr>
        <w:t>bis</w:t>
      </w:r>
      <w:r w:rsidR="0064782A">
        <w:rPr>
          <w:rFonts w:cs="Arial"/>
          <w:color w:val="FF0000"/>
          <w:sz w:val="28"/>
          <w:szCs w:val="28"/>
        </w:rPr>
        <w:tab/>
      </w:r>
      <w:r w:rsidRPr="008259E7">
        <w:rPr>
          <w:rFonts w:cs="Arial"/>
          <w:sz w:val="28"/>
          <w:szCs w:val="28"/>
        </w:rPr>
        <w:t xml:space="preserve">            </w:t>
      </w:r>
      <w:r w:rsidR="0064782A">
        <w:rPr>
          <w:rFonts w:cs="Arial"/>
          <w:sz w:val="28"/>
          <w:szCs w:val="28"/>
        </w:rPr>
        <w:t xml:space="preserve">                               </w:t>
      </w:r>
      <w:r w:rsidR="003026D7" w:rsidRPr="003026D7">
        <w:rPr>
          <w:rFonts w:cs="Arial"/>
          <w:sz w:val="28"/>
          <w:szCs w:val="28"/>
        </w:rPr>
        <w:t>R1-1811332</w:t>
      </w:r>
    </w:p>
    <w:p w14:paraId="1CABA47E" w14:textId="347D209C" w:rsidR="008259E7" w:rsidRPr="008259E7" w:rsidRDefault="00F24385" w:rsidP="008259E7">
      <w:pPr>
        <w:tabs>
          <w:tab w:val="left" w:pos="1985"/>
        </w:tabs>
        <w:rPr>
          <w:rFonts w:ascii="Arial" w:hAnsi="Arial"/>
          <w:b/>
          <w:noProof/>
          <w:sz w:val="28"/>
          <w:szCs w:val="28"/>
          <w:lang w:eastAsia="ja-JP"/>
        </w:rPr>
      </w:pPr>
      <w:r w:rsidRPr="00F24385">
        <w:rPr>
          <w:rFonts w:ascii="Arial" w:hAnsi="Arial"/>
          <w:b/>
          <w:noProof/>
          <w:sz w:val="28"/>
          <w:szCs w:val="28"/>
          <w:lang w:eastAsia="ja-JP"/>
        </w:rPr>
        <w:t>Chengdu, China, October 8</w:t>
      </w:r>
      <w:r w:rsidRPr="0055458C"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th</w:t>
      </w:r>
      <w:r w:rsidRPr="00F24385">
        <w:rPr>
          <w:rFonts w:ascii="Arial" w:hAnsi="Arial"/>
          <w:b/>
          <w:noProof/>
          <w:sz w:val="28"/>
          <w:szCs w:val="28"/>
          <w:lang w:eastAsia="ja-JP"/>
        </w:rPr>
        <w:t xml:space="preserve"> – 12</w:t>
      </w:r>
      <w:r w:rsidRPr="0055458C"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th</w:t>
      </w:r>
      <w:r w:rsidRPr="00F24385">
        <w:rPr>
          <w:rFonts w:ascii="Arial" w:hAnsi="Arial"/>
          <w:b/>
          <w:noProof/>
          <w:sz w:val="28"/>
          <w:szCs w:val="28"/>
          <w:lang w:eastAsia="ja-JP"/>
        </w:rPr>
        <w:t>, 2018</w:t>
      </w:r>
    </w:p>
    <w:p w14:paraId="7FD246D8" w14:textId="77777777" w:rsidR="00D270A1" w:rsidRPr="008259E7" w:rsidRDefault="00D270A1" w:rsidP="00403FED">
      <w:pPr>
        <w:pStyle w:val="a6"/>
        <w:jc w:val="both"/>
        <w:rPr>
          <w:noProof w:val="0"/>
          <w:lang w:val="en-GB"/>
        </w:rPr>
      </w:pPr>
    </w:p>
    <w:p w14:paraId="40F4BAD7" w14:textId="77777777" w:rsidR="00ED0CEC" w:rsidRPr="00B528C5" w:rsidRDefault="00ED0CEC" w:rsidP="00403FED">
      <w:pPr>
        <w:pStyle w:val="a6"/>
        <w:ind w:left="1800" w:hanging="1800"/>
        <w:jc w:val="both"/>
        <w:rPr>
          <w:sz w:val="24"/>
        </w:rPr>
      </w:pPr>
      <w:r w:rsidRPr="00B528C5">
        <w:rPr>
          <w:sz w:val="24"/>
        </w:rPr>
        <w:t>Source:</w:t>
      </w:r>
      <w:r w:rsidRPr="00B528C5">
        <w:rPr>
          <w:sz w:val="24"/>
        </w:rPr>
        <w:tab/>
        <w:t>NTT DOCOMO</w:t>
      </w:r>
      <w:r w:rsidRPr="00B528C5">
        <w:rPr>
          <w:rFonts w:hint="eastAsia"/>
          <w:sz w:val="24"/>
        </w:rPr>
        <w:t>, INC.</w:t>
      </w:r>
    </w:p>
    <w:bookmarkEnd w:id="0"/>
    <w:p w14:paraId="07B09304" w14:textId="2ACF5C25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3527C0" w:rsidRPr="003527C0">
        <w:rPr>
          <w:sz w:val="24"/>
        </w:rPr>
        <w:t>S</w:t>
      </w:r>
      <w:r w:rsidR="006916E4" w:rsidRPr="006916E4">
        <w:rPr>
          <w:rFonts w:hint="eastAsia"/>
          <w:sz w:val="24"/>
        </w:rPr>
        <w:t>upport o</w:t>
      </w:r>
      <w:r w:rsidR="006916E4" w:rsidRPr="006916E4">
        <w:rPr>
          <w:sz w:val="24"/>
        </w:rPr>
        <w:t>f unicast, groupcast and broadcast</w:t>
      </w:r>
      <w:r w:rsidR="00F238C5">
        <w:rPr>
          <w:rFonts w:hint="eastAsia"/>
          <w:sz w:val="24"/>
          <w:lang w:eastAsia="ja-JP"/>
        </w:rPr>
        <w:t xml:space="preserve"> </w:t>
      </w:r>
      <w:r w:rsidR="00F238C5" w:rsidRPr="00F238C5">
        <w:rPr>
          <w:sz w:val="24"/>
          <w:lang w:eastAsia="ja-JP"/>
        </w:rPr>
        <w:t>in sidelink</w:t>
      </w:r>
    </w:p>
    <w:p w14:paraId="1C04A9D1" w14:textId="750D89A4" w:rsidR="00ED0CEC" w:rsidRPr="006229A3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rFonts w:eastAsia="ＭＳ ゴシック"/>
          <w:noProof w:val="0"/>
          <w:sz w:val="24"/>
          <w:szCs w:val="24"/>
          <w:lang w:eastAsia="ja-JP"/>
        </w:rPr>
      </w:pPr>
      <w:r w:rsidRPr="003527C0">
        <w:rPr>
          <w:sz w:val="24"/>
        </w:rPr>
        <w:t>Agenda It</w:t>
      </w:r>
      <w:proofErr w:type="spellStart"/>
      <w:r w:rsidRPr="006229A3">
        <w:rPr>
          <w:rFonts w:eastAsia="ＭＳ ゴシック"/>
          <w:noProof w:val="0"/>
          <w:sz w:val="24"/>
          <w:szCs w:val="24"/>
          <w:lang w:eastAsia="ja-JP"/>
        </w:rPr>
        <w:t>em</w:t>
      </w:r>
      <w:proofErr w:type="spellEnd"/>
      <w:r w:rsidRPr="006229A3">
        <w:rPr>
          <w:rFonts w:eastAsia="ＭＳ ゴシック"/>
          <w:noProof w:val="0"/>
          <w:sz w:val="24"/>
          <w:szCs w:val="24"/>
          <w:lang w:eastAsia="ja-JP"/>
        </w:rPr>
        <w:t>:</w:t>
      </w:r>
      <w:bookmarkStart w:id="1" w:name="Source"/>
      <w:bookmarkEnd w:id="1"/>
      <w:r w:rsidRPr="006229A3">
        <w:rPr>
          <w:rFonts w:eastAsia="ＭＳ ゴシック"/>
          <w:noProof w:val="0"/>
          <w:sz w:val="24"/>
          <w:szCs w:val="24"/>
          <w:lang w:eastAsia="ja-JP"/>
        </w:rPr>
        <w:tab/>
      </w:r>
      <w:r w:rsidR="003527C0" w:rsidRPr="006229A3">
        <w:rPr>
          <w:rFonts w:eastAsia="ＭＳ ゴシック"/>
          <w:noProof w:val="0"/>
          <w:sz w:val="24"/>
          <w:szCs w:val="24"/>
          <w:lang w:eastAsia="ja-JP"/>
        </w:rPr>
        <w:t>7.2.4.1.</w:t>
      </w:r>
      <w:r w:rsidR="006229A3" w:rsidRPr="006229A3">
        <w:rPr>
          <w:rFonts w:eastAsia="ＭＳ ゴシック" w:hint="eastAsia"/>
          <w:noProof w:val="0"/>
          <w:sz w:val="24"/>
          <w:szCs w:val="24"/>
          <w:lang w:eastAsia="ja-JP"/>
        </w:rPr>
        <w:t>1</w:t>
      </w:r>
    </w:p>
    <w:p w14:paraId="79F37497" w14:textId="77777777" w:rsidR="00ED0CEC" w:rsidRPr="006229A3" w:rsidRDefault="00ED0CEC" w:rsidP="00BA334C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hAnsi="Arial"/>
          <w:b/>
          <w:lang w:val="en-US" w:eastAsia="ja-JP"/>
        </w:rPr>
      </w:pPr>
      <w:r w:rsidRPr="008602B1">
        <w:rPr>
          <w:rFonts w:ascii="Arial" w:hAnsi="Arial"/>
          <w:b/>
          <w:lang w:val="en-US" w:eastAsia="ja-JP"/>
        </w:rPr>
        <w:t>Document for:</w:t>
      </w:r>
      <w:bookmarkStart w:id="2" w:name="DocumentFor"/>
      <w:bookmarkEnd w:id="2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0BCCB181" w14:textId="77777777" w:rsidR="00DD04CD" w:rsidRPr="00275424" w:rsidRDefault="00DD4444" w:rsidP="00BA334C">
      <w:pPr>
        <w:pStyle w:val="1"/>
        <w:snapToGrid w:val="0"/>
        <w:spacing w:after="120"/>
        <w:jc w:val="both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46C26406" w14:textId="5E2D88CC" w:rsidR="0064782A" w:rsidRPr="0064782A" w:rsidRDefault="0064782A" w:rsidP="0064782A">
      <w:pPr>
        <w:spacing w:after="240"/>
        <w:ind w:firstLineChars="50" w:firstLine="110"/>
        <w:jc w:val="both"/>
        <w:rPr>
          <w:sz w:val="22"/>
          <w:szCs w:val="22"/>
          <w:lang w:val="en-US" w:eastAsia="ja-JP"/>
        </w:rPr>
      </w:pPr>
      <w:r w:rsidRPr="0064782A">
        <w:rPr>
          <w:sz w:val="22"/>
          <w:szCs w:val="22"/>
          <w:lang w:val="en-US" w:eastAsia="ja-JP"/>
        </w:rPr>
        <w:t xml:space="preserve">In </w:t>
      </w:r>
      <w:r w:rsidR="00F24385">
        <w:rPr>
          <w:sz w:val="22"/>
          <w:szCs w:val="22"/>
          <w:lang w:val="en-US" w:eastAsia="ja-JP"/>
        </w:rPr>
        <w:t>RAN1#94 meeting</w:t>
      </w:r>
      <w:r w:rsidRPr="00501B03">
        <w:rPr>
          <w:sz w:val="22"/>
          <w:szCs w:val="22"/>
          <w:lang w:val="en-US" w:eastAsia="ja-JP"/>
        </w:rPr>
        <w:t xml:space="preserve">, following </w:t>
      </w:r>
      <w:r w:rsidR="00F24385">
        <w:rPr>
          <w:sz w:val="22"/>
          <w:szCs w:val="22"/>
          <w:lang w:val="en-US" w:eastAsia="ja-JP"/>
        </w:rPr>
        <w:t>agreements were made</w:t>
      </w:r>
      <w:r w:rsidR="0055458C">
        <w:rPr>
          <w:rFonts w:hint="eastAsia"/>
          <w:sz w:val="22"/>
          <w:szCs w:val="22"/>
          <w:lang w:val="en-US" w:eastAsia="ja-JP"/>
        </w:rPr>
        <w:t xml:space="preserve"> </w:t>
      </w:r>
      <w:r w:rsidR="0055458C" w:rsidRPr="00501B03">
        <w:rPr>
          <w:sz w:val="22"/>
          <w:szCs w:val="22"/>
          <w:lang w:val="en-US" w:eastAsia="ja-JP"/>
        </w:rPr>
        <w:t>[1]</w:t>
      </w:r>
      <w:r w:rsidRPr="0064782A">
        <w:rPr>
          <w:sz w:val="22"/>
          <w:szCs w:val="22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64782A" w:rsidDel="00BD408E" w14:paraId="013998B5" w14:textId="77777777" w:rsidTr="00572825">
        <w:trPr>
          <w:trHeight w:val="9861"/>
          <w:jc w:val="center"/>
        </w:trPr>
        <w:tc>
          <w:tcPr>
            <w:tcW w:w="9847" w:type="dxa"/>
            <w:shd w:val="clear" w:color="auto" w:fill="auto"/>
          </w:tcPr>
          <w:p w14:paraId="704DA9BB" w14:textId="77777777" w:rsidR="00F24385" w:rsidRPr="00F24385" w:rsidRDefault="00F24385" w:rsidP="00F24385">
            <w:pPr>
              <w:rPr>
                <w:b/>
                <w:sz w:val="22"/>
                <w:szCs w:val="22"/>
                <w:lang w:eastAsia="x-none"/>
              </w:rPr>
            </w:pPr>
            <w:r w:rsidRPr="00F24385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4E1A8A">
              <w:rPr>
                <w:sz w:val="22"/>
                <w:szCs w:val="22"/>
                <w:lang w:eastAsia="x-none"/>
              </w:rPr>
              <w:t>:</w:t>
            </w:r>
          </w:p>
          <w:p w14:paraId="28993B1A" w14:textId="77777777" w:rsidR="00F24385" w:rsidRPr="00F24385" w:rsidRDefault="00F24385" w:rsidP="00F24385">
            <w:pPr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F24385">
              <w:rPr>
                <w:rFonts w:eastAsia="Malgun Gothic"/>
                <w:sz w:val="22"/>
                <w:szCs w:val="22"/>
                <w:lang w:val="en-US" w:eastAsia="ko-KR"/>
              </w:rPr>
              <w:t xml:space="preserve">RAN1 assumes that the physical layer knows the following information for a certain transmission belonging to a unicast or </w:t>
            </w:r>
            <w:proofErr w:type="spellStart"/>
            <w:r w:rsidRPr="00F24385">
              <w:rPr>
                <w:rFonts w:eastAsia="Malgun Gothic"/>
                <w:sz w:val="22"/>
                <w:szCs w:val="22"/>
                <w:lang w:val="en-US" w:eastAsia="ko-KR"/>
              </w:rPr>
              <w:t>groupcast</w:t>
            </w:r>
            <w:proofErr w:type="spellEnd"/>
            <w:r w:rsidRPr="00F24385">
              <w:rPr>
                <w:rFonts w:eastAsia="Malgun Gothic"/>
                <w:sz w:val="22"/>
                <w:szCs w:val="22"/>
                <w:lang w:val="en-US" w:eastAsia="ko-KR"/>
              </w:rPr>
              <w:t xml:space="preserve"> session. Note RAN1 has not made agreement about the usage of this information.</w:t>
            </w:r>
          </w:p>
          <w:p w14:paraId="197D2825" w14:textId="77777777" w:rsidR="00F24385" w:rsidRPr="00F24385" w:rsidRDefault="00F24385" w:rsidP="00F24385">
            <w:pPr>
              <w:pStyle w:val="aff0"/>
              <w:numPr>
                <w:ilvl w:val="0"/>
                <w:numId w:val="22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ID</w:t>
            </w:r>
          </w:p>
          <w:p w14:paraId="7179C2CB" w14:textId="77777777" w:rsidR="00F24385" w:rsidRPr="00F24385" w:rsidRDefault="00F24385" w:rsidP="00F24385">
            <w:pPr>
              <w:pStyle w:val="aff0"/>
              <w:numPr>
                <w:ilvl w:val="1"/>
                <w:numId w:val="22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proofErr w:type="spellStart"/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Groupcast</w:t>
            </w:r>
            <w:proofErr w:type="spellEnd"/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: destination group ID, FFS: source ID</w:t>
            </w:r>
          </w:p>
          <w:p w14:paraId="6732DE27" w14:textId="77777777" w:rsidR="00F24385" w:rsidRPr="00F24385" w:rsidRDefault="00F24385" w:rsidP="00F24385">
            <w:pPr>
              <w:pStyle w:val="aff0"/>
              <w:numPr>
                <w:ilvl w:val="1"/>
                <w:numId w:val="22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Unicast: destination ID, FFS: source ID</w:t>
            </w:r>
          </w:p>
          <w:p w14:paraId="25817A7A" w14:textId="77777777" w:rsidR="00F24385" w:rsidRPr="00F24385" w:rsidRDefault="00F24385" w:rsidP="00F24385">
            <w:pPr>
              <w:pStyle w:val="aff0"/>
              <w:numPr>
                <w:ilvl w:val="1"/>
                <w:numId w:val="22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 xml:space="preserve">HARQ process ID (FFS for </w:t>
            </w:r>
            <w:proofErr w:type="spellStart"/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groupcast</w:t>
            </w:r>
            <w:proofErr w:type="spellEnd"/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)</w:t>
            </w:r>
          </w:p>
          <w:p w14:paraId="73445AE8" w14:textId="77777777" w:rsidR="00F24385" w:rsidRPr="00F24385" w:rsidRDefault="00F24385" w:rsidP="00F24385">
            <w:pPr>
              <w:pStyle w:val="aff0"/>
              <w:numPr>
                <w:ilvl w:val="0"/>
                <w:numId w:val="22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F24385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RAN1 can continue discussion on other information</w:t>
            </w:r>
          </w:p>
          <w:p w14:paraId="6C1E89B5" w14:textId="77777777" w:rsidR="00F24385" w:rsidRPr="00F24385" w:rsidRDefault="00F24385" w:rsidP="00F24385">
            <w:pPr>
              <w:rPr>
                <w:sz w:val="22"/>
                <w:szCs w:val="22"/>
                <w:lang w:eastAsia="x-none"/>
              </w:rPr>
            </w:pPr>
            <w:r w:rsidRPr="00F24385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F24385">
              <w:rPr>
                <w:sz w:val="22"/>
                <w:szCs w:val="22"/>
                <w:lang w:eastAsia="x-none"/>
              </w:rPr>
              <w:t>:</w:t>
            </w:r>
          </w:p>
          <w:p w14:paraId="6A95D7B1" w14:textId="77777777" w:rsidR="00F24385" w:rsidRPr="00F24385" w:rsidRDefault="00F24385" w:rsidP="00F24385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F24385">
              <w:rPr>
                <w:sz w:val="22"/>
                <w:szCs w:val="22"/>
              </w:rPr>
              <w:t xml:space="preserve">RAN1 to study the following topics for the SL enhancement for unicast and/or </w:t>
            </w:r>
            <w:proofErr w:type="spellStart"/>
            <w:r w:rsidRPr="00F24385">
              <w:rPr>
                <w:sz w:val="22"/>
                <w:szCs w:val="22"/>
              </w:rPr>
              <w:t>groupcast</w:t>
            </w:r>
            <w:proofErr w:type="spellEnd"/>
            <w:r w:rsidRPr="00F24385">
              <w:rPr>
                <w:sz w:val="22"/>
                <w:szCs w:val="22"/>
              </w:rPr>
              <w:t>. Other topics are not precluded.</w:t>
            </w:r>
          </w:p>
          <w:p w14:paraId="118093B8" w14:textId="77777777" w:rsidR="00F24385" w:rsidRPr="00F24385" w:rsidRDefault="00F24385" w:rsidP="00F24385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F24385">
              <w:rPr>
                <w:sz w:val="22"/>
                <w:szCs w:val="22"/>
              </w:rPr>
              <w:t>HARQ feedback</w:t>
            </w:r>
          </w:p>
          <w:p w14:paraId="0CAFBB56" w14:textId="77777777" w:rsidR="00F24385" w:rsidRPr="00F24385" w:rsidRDefault="00F24385" w:rsidP="00F24385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F24385">
              <w:rPr>
                <w:sz w:val="22"/>
                <w:szCs w:val="22"/>
              </w:rPr>
              <w:t>CSI acquisition</w:t>
            </w:r>
          </w:p>
          <w:p w14:paraId="4CB27C47" w14:textId="77777777" w:rsidR="00F24385" w:rsidRPr="00F24385" w:rsidRDefault="00F24385" w:rsidP="00F24385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F24385">
              <w:rPr>
                <w:sz w:val="22"/>
                <w:szCs w:val="22"/>
              </w:rPr>
              <w:t>Open loop and/or closed-loop power control</w:t>
            </w:r>
          </w:p>
          <w:p w14:paraId="765685CF" w14:textId="77777777" w:rsidR="00F24385" w:rsidRPr="00F24385" w:rsidRDefault="00F24385" w:rsidP="00F24385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F24385">
              <w:rPr>
                <w:sz w:val="22"/>
                <w:szCs w:val="22"/>
              </w:rPr>
              <w:t>Link adaptation</w:t>
            </w:r>
          </w:p>
          <w:p w14:paraId="7058441E" w14:textId="6AB0C9DB" w:rsidR="00F24385" w:rsidRDefault="00F24385" w:rsidP="00F24385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F24385">
              <w:rPr>
                <w:sz w:val="22"/>
                <w:szCs w:val="22"/>
              </w:rPr>
              <w:t>Multi-antenna transmission scheme</w:t>
            </w:r>
          </w:p>
          <w:p w14:paraId="4EC85EB9" w14:textId="77777777" w:rsidR="00ED48A7" w:rsidRPr="00ED48A7" w:rsidRDefault="00ED48A7" w:rsidP="00ED48A7">
            <w:pPr>
              <w:rPr>
                <w:b/>
                <w:sz w:val="22"/>
                <w:szCs w:val="22"/>
                <w:lang w:eastAsia="x-none"/>
              </w:rPr>
            </w:pPr>
            <w:r w:rsidRPr="00ED48A7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4E1A8A">
              <w:rPr>
                <w:sz w:val="22"/>
                <w:szCs w:val="22"/>
                <w:lang w:eastAsia="x-none"/>
              </w:rPr>
              <w:t>:</w:t>
            </w:r>
          </w:p>
          <w:p w14:paraId="77E6C123" w14:textId="77777777" w:rsidR="00ED48A7" w:rsidRPr="00ED48A7" w:rsidRDefault="00ED48A7" w:rsidP="00ED48A7">
            <w:pPr>
              <w:pStyle w:val="3GPPAgreements"/>
              <w:rPr>
                <w:szCs w:val="22"/>
              </w:rPr>
            </w:pPr>
            <w:r w:rsidRPr="00ED48A7">
              <w:rPr>
                <w:rFonts w:hint="eastAsia"/>
                <w:szCs w:val="22"/>
              </w:rPr>
              <w:t xml:space="preserve">At least two </w:t>
            </w:r>
            <w:proofErr w:type="spellStart"/>
            <w:r w:rsidRPr="00ED48A7">
              <w:rPr>
                <w:rFonts w:hint="eastAsia"/>
                <w:szCs w:val="22"/>
              </w:rPr>
              <w:t>sidelink</w:t>
            </w:r>
            <w:proofErr w:type="spellEnd"/>
            <w:r w:rsidRPr="00ED48A7">
              <w:rPr>
                <w:rFonts w:hint="eastAsia"/>
                <w:szCs w:val="22"/>
              </w:rPr>
              <w:t xml:space="preserve"> </w:t>
            </w:r>
            <w:r w:rsidRPr="00ED48A7">
              <w:rPr>
                <w:szCs w:val="22"/>
              </w:rPr>
              <w:t>resource allocation</w:t>
            </w:r>
            <w:r w:rsidRPr="00ED48A7">
              <w:rPr>
                <w:rFonts w:hint="eastAsia"/>
                <w:szCs w:val="22"/>
              </w:rPr>
              <w:t xml:space="preserve"> modes are </w:t>
            </w:r>
            <w:r w:rsidRPr="00ED48A7">
              <w:rPr>
                <w:szCs w:val="22"/>
              </w:rPr>
              <w:t xml:space="preserve">defined for </w:t>
            </w:r>
            <w:r w:rsidRPr="00ED48A7">
              <w:rPr>
                <w:rFonts w:hint="eastAsia"/>
                <w:szCs w:val="22"/>
              </w:rPr>
              <w:t>NR</w:t>
            </w:r>
            <w:r w:rsidRPr="00ED48A7">
              <w:rPr>
                <w:szCs w:val="22"/>
              </w:rPr>
              <w:t xml:space="preserve">-V2X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communication</w:t>
            </w:r>
          </w:p>
          <w:p w14:paraId="6A8C4510" w14:textId="77777777" w:rsidR="00ED48A7" w:rsidRPr="00ED48A7" w:rsidRDefault="00ED48A7" w:rsidP="00ED48A7">
            <w:pPr>
              <w:pStyle w:val="3GPPAgreements"/>
              <w:numPr>
                <w:ilvl w:val="1"/>
                <w:numId w:val="26"/>
              </w:numPr>
              <w:rPr>
                <w:szCs w:val="22"/>
              </w:rPr>
            </w:pPr>
            <w:r w:rsidRPr="00ED48A7">
              <w:rPr>
                <w:rFonts w:hint="eastAsia"/>
                <w:szCs w:val="22"/>
              </w:rPr>
              <w:t xml:space="preserve">Mode 1: </w:t>
            </w:r>
            <w:r w:rsidRPr="00ED48A7">
              <w:rPr>
                <w:szCs w:val="22"/>
              </w:rPr>
              <w:t xml:space="preserve">Base station schedules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</w:t>
            </w:r>
            <w:r w:rsidRPr="00ED48A7">
              <w:rPr>
                <w:rFonts w:hint="eastAsia"/>
                <w:szCs w:val="22"/>
              </w:rPr>
              <w:t>resource</w:t>
            </w:r>
            <w:r w:rsidRPr="00ED48A7">
              <w:rPr>
                <w:szCs w:val="22"/>
              </w:rPr>
              <w:t xml:space="preserve">(s) to be used by UE for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transmission(s)</w:t>
            </w:r>
          </w:p>
          <w:p w14:paraId="22425FA4" w14:textId="77777777" w:rsidR="00ED48A7" w:rsidRPr="00ED48A7" w:rsidRDefault="00ED48A7" w:rsidP="00ED48A7">
            <w:pPr>
              <w:pStyle w:val="3GPPAgreements"/>
              <w:numPr>
                <w:ilvl w:val="1"/>
                <w:numId w:val="26"/>
              </w:numPr>
              <w:rPr>
                <w:szCs w:val="22"/>
              </w:rPr>
            </w:pPr>
            <w:r w:rsidRPr="00ED48A7">
              <w:rPr>
                <w:rFonts w:hint="eastAsia"/>
                <w:szCs w:val="22"/>
              </w:rPr>
              <w:t xml:space="preserve">Mode 2: UE </w:t>
            </w:r>
            <w:r w:rsidRPr="00ED48A7">
              <w:rPr>
                <w:szCs w:val="22"/>
              </w:rPr>
              <w:t xml:space="preserve">determines (i.e. base station does not schedule)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transmission resource(s) within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resources configured by base station/network or pre-configured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resources</w:t>
            </w:r>
          </w:p>
          <w:p w14:paraId="675BCE79" w14:textId="77777777" w:rsidR="00ED48A7" w:rsidRPr="00ED48A7" w:rsidRDefault="00ED48A7" w:rsidP="00ED48A7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Cs w:val="22"/>
              </w:rPr>
            </w:pPr>
            <w:r w:rsidRPr="00ED48A7">
              <w:rPr>
                <w:szCs w:val="22"/>
              </w:rPr>
              <w:t>Notes:</w:t>
            </w:r>
          </w:p>
          <w:p w14:paraId="480CE521" w14:textId="77777777" w:rsidR="00ED48A7" w:rsidRPr="00ED48A7" w:rsidRDefault="00ED48A7" w:rsidP="00ED48A7">
            <w:pPr>
              <w:pStyle w:val="3GPPAgreements"/>
              <w:numPr>
                <w:ilvl w:val="1"/>
                <w:numId w:val="26"/>
              </w:numPr>
              <w:rPr>
                <w:szCs w:val="22"/>
              </w:rPr>
            </w:pPr>
            <w:proofErr w:type="spellStart"/>
            <w:r w:rsidRPr="00ED48A7">
              <w:rPr>
                <w:szCs w:val="22"/>
              </w:rPr>
              <w:t>eNB</w:t>
            </w:r>
            <w:proofErr w:type="spellEnd"/>
            <w:r w:rsidRPr="00ED48A7">
              <w:rPr>
                <w:szCs w:val="22"/>
              </w:rPr>
              <w:t xml:space="preserve"> control of NR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and </w:t>
            </w:r>
            <w:proofErr w:type="spellStart"/>
            <w:r w:rsidRPr="00ED48A7">
              <w:rPr>
                <w:szCs w:val="22"/>
              </w:rPr>
              <w:t>gNB</w:t>
            </w:r>
            <w:proofErr w:type="spellEnd"/>
            <w:r w:rsidRPr="00ED48A7">
              <w:rPr>
                <w:szCs w:val="22"/>
              </w:rPr>
              <w:t xml:space="preserve"> control of LTE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resources will be separately considered in corresponding agenda items. </w:t>
            </w:r>
          </w:p>
          <w:p w14:paraId="31BEEF6B" w14:textId="77777777" w:rsidR="00ED48A7" w:rsidRPr="00ED48A7" w:rsidRDefault="00ED48A7" w:rsidP="00ED48A7">
            <w:pPr>
              <w:pStyle w:val="3GPPAgreements"/>
              <w:numPr>
                <w:ilvl w:val="1"/>
                <w:numId w:val="26"/>
              </w:numPr>
              <w:rPr>
                <w:szCs w:val="22"/>
              </w:rPr>
            </w:pPr>
            <w:r w:rsidRPr="00ED48A7">
              <w:rPr>
                <w:szCs w:val="22"/>
              </w:rPr>
              <w:t xml:space="preserve">Mode-2 definition covers potential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radio-layer functionality or resource allocation sub-modes (subject to further refinement including merging of some or all of them) where</w:t>
            </w:r>
          </w:p>
          <w:p w14:paraId="04F399D7" w14:textId="77777777" w:rsidR="00ED48A7" w:rsidRPr="00ED48A7" w:rsidRDefault="00ED48A7" w:rsidP="00ED48A7">
            <w:pPr>
              <w:pStyle w:val="3GPPAgreements"/>
              <w:numPr>
                <w:ilvl w:val="2"/>
                <w:numId w:val="27"/>
              </w:numPr>
              <w:rPr>
                <w:szCs w:val="22"/>
              </w:rPr>
            </w:pPr>
            <w:r w:rsidRPr="00ED48A7">
              <w:rPr>
                <w:szCs w:val="22"/>
              </w:rPr>
              <w:t xml:space="preserve">UE autonomously selects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resource for transmission</w:t>
            </w:r>
          </w:p>
          <w:p w14:paraId="106188E7" w14:textId="77777777" w:rsidR="00ED48A7" w:rsidRPr="00ED48A7" w:rsidRDefault="00ED48A7" w:rsidP="00ED48A7">
            <w:pPr>
              <w:pStyle w:val="3GPPAgreements"/>
              <w:numPr>
                <w:ilvl w:val="2"/>
                <w:numId w:val="27"/>
              </w:numPr>
              <w:rPr>
                <w:szCs w:val="22"/>
              </w:rPr>
            </w:pPr>
            <w:r w:rsidRPr="00ED48A7">
              <w:rPr>
                <w:szCs w:val="22"/>
              </w:rPr>
              <w:t xml:space="preserve">UE assists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resource selection for other UE(s)</w:t>
            </w:r>
          </w:p>
          <w:p w14:paraId="08CDB773" w14:textId="77777777" w:rsidR="00ED48A7" w:rsidRPr="00ED48A7" w:rsidRDefault="00ED48A7" w:rsidP="00ED48A7">
            <w:pPr>
              <w:pStyle w:val="3GPPAgreements"/>
              <w:numPr>
                <w:ilvl w:val="2"/>
                <w:numId w:val="27"/>
              </w:numPr>
              <w:rPr>
                <w:szCs w:val="22"/>
              </w:rPr>
            </w:pPr>
            <w:r w:rsidRPr="00ED48A7">
              <w:rPr>
                <w:szCs w:val="22"/>
              </w:rPr>
              <w:t xml:space="preserve">UE is configured with NR configured grant (type-1 like) for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transmission</w:t>
            </w:r>
          </w:p>
          <w:p w14:paraId="57036CBA" w14:textId="77777777" w:rsidR="00ED48A7" w:rsidRPr="00ED48A7" w:rsidRDefault="00ED48A7" w:rsidP="00ED48A7">
            <w:pPr>
              <w:pStyle w:val="3GPPAgreements"/>
              <w:numPr>
                <w:ilvl w:val="2"/>
                <w:numId w:val="27"/>
              </w:numPr>
              <w:rPr>
                <w:szCs w:val="22"/>
              </w:rPr>
            </w:pPr>
            <w:r w:rsidRPr="00ED48A7">
              <w:rPr>
                <w:szCs w:val="22"/>
              </w:rPr>
              <w:t xml:space="preserve">UE schedules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transmissions of other UEs</w:t>
            </w:r>
          </w:p>
          <w:p w14:paraId="021881D6" w14:textId="1FCBB45E" w:rsidR="0064782A" w:rsidRPr="00572825" w:rsidDel="00BD408E" w:rsidRDefault="00ED48A7" w:rsidP="00572825">
            <w:pPr>
              <w:pStyle w:val="3GPPAgreements"/>
              <w:rPr>
                <w:szCs w:val="22"/>
              </w:rPr>
            </w:pPr>
            <w:r w:rsidRPr="00ED48A7">
              <w:rPr>
                <w:szCs w:val="22"/>
              </w:rPr>
              <w:t xml:space="preserve">RAN1 to continue study details of resource allocation modes for NR-V2X </w:t>
            </w:r>
            <w:proofErr w:type="spellStart"/>
            <w:r w:rsidRPr="00ED48A7">
              <w:rPr>
                <w:szCs w:val="22"/>
              </w:rPr>
              <w:t>sidelink</w:t>
            </w:r>
            <w:proofErr w:type="spellEnd"/>
            <w:r w:rsidRPr="00ED48A7">
              <w:rPr>
                <w:szCs w:val="22"/>
              </w:rPr>
              <w:t xml:space="preserve"> communication</w:t>
            </w:r>
          </w:p>
        </w:tc>
      </w:tr>
    </w:tbl>
    <w:p w14:paraId="73D1E01A" w14:textId="711FC920" w:rsidR="00674BB8" w:rsidRPr="00674BB8" w:rsidRDefault="00ED0CEC" w:rsidP="00BA334C">
      <w:pPr>
        <w:pBdr>
          <w:bottom w:val="single" w:sz="6" w:space="1" w:color="auto"/>
        </w:pBdr>
        <w:snapToGrid w:val="0"/>
        <w:spacing w:before="100" w:beforeAutospacing="1" w:after="100" w:afterAutospacing="1"/>
        <w:jc w:val="both"/>
        <w:rPr>
          <w:rFonts w:eastAsia="SimSun"/>
          <w:sz w:val="22"/>
          <w:szCs w:val="22"/>
          <w:lang w:eastAsia="zh-CN"/>
        </w:rPr>
      </w:pPr>
      <w:r w:rsidRPr="0064782A">
        <w:rPr>
          <w:rFonts w:eastAsia="SimSun"/>
          <w:sz w:val="22"/>
          <w:szCs w:val="22"/>
          <w:lang w:eastAsia="zh-CN"/>
        </w:rPr>
        <w:t xml:space="preserve">In this contribution, </w:t>
      </w:r>
      <w:r w:rsidR="00F24385">
        <w:rPr>
          <w:rFonts w:eastAsia="SimSun"/>
          <w:sz w:val="22"/>
          <w:szCs w:val="22"/>
          <w:lang w:eastAsia="zh-CN"/>
        </w:rPr>
        <w:t xml:space="preserve">further discussion about </w:t>
      </w:r>
      <w:r w:rsidR="009C3E6E">
        <w:rPr>
          <w:rFonts w:eastAsia="SimSun"/>
          <w:sz w:val="22"/>
          <w:szCs w:val="22"/>
          <w:lang w:eastAsia="zh-CN"/>
        </w:rPr>
        <w:t>support of</w:t>
      </w:r>
      <w:r w:rsidR="003527C0" w:rsidRPr="0064782A">
        <w:rPr>
          <w:rFonts w:eastAsia="SimSun"/>
          <w:sz w:val="22"/>
          <w:szCs w:val="22"/>
          <w:lang w:eastAsia="zh-CN"/>
        </w:rPr>
        <w:t xml:space="preserve"> </w:t>
      </w:r>
      <w:r w:rsidR="00FE6D18">
        <w:rPr>
          <w:rFonts w:eastAsia="SimSun"/>
          <w:sz w:val="22"/>
          <w:szCs w:val="22"/>
          <w:lang w:eastAsia="zh-CN"/>
        </w:rPr>
        <w:t xml:space="preserve">unicast, </w:t>
      </w:r>
      <w:proofErr w:type="spellStart"/>
      <w:r w:rsidR="00FE6D18">
        <w:rPr>
          <w:rFonts w:eastAsia="SimSun"/>
          <w:sz w:val="22"/>
          <w:szCs w:val="22"/>
          <w:lang w:eastAsia="zh-CN"/>
        </w:rPr>
        <w:t>groupcast</w:t>
      </w:r>
      <w:proofErr w:type="spellEnd"/>
      <w:r w:rsidR="00FE6D18">
        <w:rPr>
          <w:rFonts w:eastAsia="SimSun"/>
          <w:sz w:val="22"/>
          <w:szCs w:val="22"/>
          <w:lang w:eastAsia="zh-CN"/>
        </w:rPr>
        <w:t xml:space="preserve"> and broadcast </w:t>
      </w:r>
      <w:r w:rsidR="00F24385">
        <w:rPr>
          <w:rFonts w:eastAsia="SimSun"/>
          <w:sz w:val="22"/>
          <w:szCs w:val="22"/>
          <w:lang w:eastAsia="zh-CN"/>
        </w:rPr>
        <w:t xml:space="preserve">based on RAN1#94 agreements </w:t>
      </w:r>
      <w:r w:rsidRPr="0064782A">
        <w:rPr>
          <w:rFonts w:eastAsia="SimSun"/>
          <w:sz w:val="22"/>
          <w:szCs w:val="22"/>
          <w:lang w:eastAsia="zh-CN"/>
        </w:rPr>
        <w:t xml:space="preserve">will be </w:t>
      </w:r>
      <w:r w:rsidR="00F24385">
        <w:rPr>
          <w:rFonts w:eastAsia="SimSun"/>
          <w:sz w:val="22"/>
          <w:szCs w:val="22"/>
          <w:lang w:eastAsia="zh-CN"/>
        </w:rPr>
        <w:t>made</w:t>
      </w:r>
      <w:r w:rsidRPr="0064782A">
        <w:rPr>
          <w:rFonts w:eastAsia="SimSun"/>
          <w:sz w:val="22"/>
          <w:szCs w:val="22"/>
          <w:lang w:eastAsia="zh-CN"/>
        </w:rPr>
        <w:t xml:space="preserve"> and our preference will be given.</w:t>
      </w:r>
    </w:p>
    <w:p w14:paraId="43B1D1BA" w14:textId="77777777" w:rsidR="000172E7" w:rsidRDefault="000172E7" w:rsidP="00BA334C">
      <w:pPr>
        <w:pStyle w:val="1"/>
        <w:jc w:val="both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lastRenderedPageBreak/>
        <w:t>Discussion</w:t>
      </w:r>
    </w:p>
    <w:p w14:paraId="478D0AC8" w14:textId="0B725256" w:rsidR="00461928" w:rsidRPr="00596201" w:rsidRDefault="00596201" w:rsidP="00EA6F0C">
      <w:pPr>
        <w:spacing w:before="240"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 xml:space="preserve">In Rel-14/15 V2X, </w:t>
      </w:r>
      <w:r w:rsidR="0061523D">
        <w:rPr>
          <w:rFonts w:eastAsia="Arial Unicode MS" w:cs="Arial"/>
          <w:kern w:val="2"/>
          <w:sz w:val="22"/>
          <w:szCs w:val="22"/>
          <w:lang w:eastAsia="zh-CN"/>
        </w:rPr>
        <w:t xml:space="preserve">only 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broadcast transmission </w:t>
      </w:r>
      <w:r w:rsidR="00060585">
        <w:rPr>
          <w:rFonts w:eastAsia="Arial Unicode MS" w:cs="Arial"/>
          <w:kern w:val="2"/>
          <w:sz w:val="22"/>
          <w:szCs w:val="22"/>
          <w:lang w:eastAsia="zh-CN"/>
        </w:rPr>
        <w:t>was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specified in PHY layer. </w:t>
      </w:r>
      <w:r w:rsidR="0061523D">
        <w:rPr>
          <w:rFonts w:eastAsia="Arial Unicode MS" w:cs="Arial"/>
          <w:kern w:val="2"/>
          <w:sz w:val="22"/>
          <w:szCs w:val="22"/>
          <w:lang w:eastAsia="zh-CN"/>
        </w:rPr>
        <w:t xml:space="preserve">However, </w:t>
      </w:r>
      <w:r w:rsidR="00060585">
        <w:rPr>
          <w:rFonts w:eastAsia="Arial Unicode MS" w:cs="Arial"/>
          <w:kern w:val="2"/>
          <w:sz w:val="22"/>
          <w:szCs w:val="22"/>
          <w:lang w:eastAsia="zh-CN"/>
        </w:rPr>
        <w:t xml:space="preserve">NR V2X needs to support unicast, </w:t>
      </w:r>
      <w:proofErr w:type="spellStart"/>
      <w:r w:rsidR="00060585">
        <w:rPr>
          <w:rFonts w:eastAsia="Arial Unicode MS" w:cs="Arial"/>
          <w:kern w:val="2"/>
          <w:sz w:val="22"/>
          <w:szCs w:val="22"/>
          <w:lang w:eastAsia="zh-CN"/>
        </w:rPr>
        <w:t>groupcast</w:t>
      </w:r>
      <w:proofErr w:type="spellEnd"/>
      <w:r w:rsidR="00060585">
        <w:rPr>
          <w:rFonts w:eastAsia="Arial Unicode MS" w:cs="Arial"/>
          <w:kern w:val="2"/>
          <w:sz w:val="22"/>
          <w:szCs w:val="22"/>
          <w:lang w:eastAsia="zh-CN"/>
        </w:rPr>
        <w:t xml:space="preserve"> and broadcast to satisfy various service requirements</w:t>
      </w:r>
      <w:r w:rsidR="00B91805">
        <w:rPr>
          <w:rFonts w:eastAsia="Arial Unicode MS" w:cs="Arial"/>
          <w:kern w:val="2"/>
          <w:sz w:val="22"/>
          <w:szCs w:val="22"/>
          <w:lang w:eastAsia="zh-CN"/>
        </w:rPr>
        <w:t>, e.g</w:t>
      </w:r>
      <w:r w:rsidR="00D4269C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B91805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r w:rsidR="00D4269C">
        <w:rPr>
          <w:rFonts w:eastAsia="Arial Unicode MS" w:cs="Arial"/>
          <w:kern w:val="2"/>
          <w:sz w:val="22"/>
          <w:szCs w:val="22"/>
          <w:lang w:eastAsia="zh-CN"/>
        </w:rPr>
        <w:t>unicast communication between RSU and a vehicle-UE in a platoon, unicast communication for video data sharing between two vehicle-UEs</w:t>
      </w:r>
      <w:r w:rsidR="006916E4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proofErr w:type="spellStart"/>
      <w:r w:rsidR="006916E4">
        <w:rPr>
          <w:rFonts w:eastAsia="Arial Unicode MS" w:cs="Arial"/>
          <w:kern w:val="2"/>
          <w:sz w:val="22"/>
          <w:szCs w:val="22"/>
          <w:lang w:eastAsia="zh-CN"/>
        </w:rPr>
        <w:t>groupcast</w:t>
      </w:r>
      <w:proofErr w:type="spellEnd"/>
      <w:r w:rsidR="006916E4">
        <w:rPr>
          <w:rFonts w:eastAsia="Arial Unicode MS" w:cs="Arial"/>
          <w:kern w:val="2"/>
          <w:sz w:val="22"/>
          <w:szCs w:val="22"/>
          <w:lang w:eastAsia="zh-CN"/>
        </w:rPr>
        <w:t xml:space="preserve"> can be performed within platoon or a group of proximity-UEs</w:t>
      </w:r>
      <w:r w:rsidR="00D4269C">
        <w:rPr>
          <w:rFonts w:eastAsia="Arial Unicode MS" w:cs="Arial"/>
          <w:kern w:val="2"/>
          <w:sz w:val="22"/>
          <w:szCs w:val="22"/>
          <w:lang w:eastAsia="zh-CN"/>
        </w:rPr>
        <w:t xml:space="preserve"> for information sharing to support automated platooning/drivi</w:t>
      </w:r>
      <w:r w:rsidR="00D4269C" w:rsidRPr="00501B03">
        <w:rPr>
          <w:rFonts w:eastAsia="Arial Unicode MS" w:cs="Arial"/>
          <w:kern w:val="2"/>
          <w:sz w:val="22"/>
          <w:szCs w:val="22"/>
          <w:lang w:eastAsia="zh-CN"/>
        </w:rPr>
        <w:t>ng [2]</w:t>
      </w:r>
      <w:r w:rsidR="00060585" w:rsidRPr="00501B03">
        <w:rPr>
          <w:rFonts w:eastAsia="Arial Unicode MS" w:cs="Arial"/>
          <w:kern w:val="2"/>
          <w:sz w:val="22"/>
          <w:szCs w:val="22"/>
          <w:lang w:eastAsia="zh-CN"/>
        </w:rPr>
        <w:t xml:space="preserve">. </w:t>
      </w:r>
      <w:r w:rsidR="00461928">
        <w:rPr>
          <w:rFonts w:eastAsia="Arial Unicode MS" w:cs="Arial"/>
          <w:kern w:val="2"/>
          <w:sz w:val="22"/>
          <w:szCs w:val="22"/>
          <w:lang w:eastAsia="zh-CN"/>
        </w:rPr>
        <w:t>In the following discussion, we will focus on some outstanding issues when support</w:t>
      </w:r>
      <w:r w:rsidR="004913CB">
        <w:rPr>
          <w:rFonts w:eastAsia="Arial Unicode MS" w:cs="Arial"/>
          <w:kern w:val="2"/>
          <w:sz w:val="22"/>
          <w:szCs w:val="22"/>
          <w:lang w:eastAsia="zh-CN"/>
        </w:rPr>
        <w:t>ing</w:t>
      </w:r>
      <w:r w:rsidR="00461928">
        <w:rPr>
          <w:rFonts w:eastAsia="Arial Unicode MS" w:cs="Arial"/>
          <w:kern w:val="2"/>
          <w:sz w:val="22"/>
          <w:szCs w:val="22"/>
          <w:lang w:eastAsia="zh-CN"/>
        </w:rPr>
        <w:t xml:space="preserve"> unicast and/or </w:t>
      </w:r>
      <w:proofErr w:type="spellStart"/>
      <w:r w:rsidR="00461928">
        <w:rPr>
          <w:rFonts w:eastAsia="Arial Unicode MS" w:cs="Arial"/>
          <w:kern w:val="2"/>
          <w:sz w:val="22"/>
          <w:szCs w:val="22"/>
          <w:lang w:eastAsia="zh-CN"/>
        </w:rPr>
        <w:t>groupcast</w:t>
      </w:r>
      <w:proofErr w:type="spellEnd"/>
      <w:r w:rsidR="00461928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4913CB">
        <w:rPr>
          <w:rFonts w:eastAsia="Arial Unicode MS" w:cs="Arial"/>
          <w:kern w:val="2"/>
          <w:sz w:val="22"/>
          <w:szCs w:val="22"/>
          <w:lang w:eastAsia="zh-CN"/>
        </w:rPr>
        <w:t xml:space="preserve">transmission </w:t>
      </w:r>
      <w:r w:rsidR="00461928">
        <w:rPr>
          <w:rFonts w:eastAsia="Arial Unicode MS" w:cs="Arial"/>
          <w:kern w:val="2"/>
          <w:sz w:val="22"/>
          <w:szCs w:val="22"/>
          <w:lang w:eastAsia="zh-CN"/>
        </w:rPr>
        <w:t>in NR SL.</w:t>
      </w:r>
    </w:p>
    <w:p w14:paraId="2828BBF6" w14:textId="3CE77C26" w:rsidR="00EA47AD" w:rsidRDefault="00EA47AD" w:rsidP="00EA6F0C">
      <w:pPr>
        <w:pStyle w:val="2"/>
        <w:rPr>
          <w:rFonts w:eastAsia="DengXian"/>
          <w:lang w:eastAsia="zh-CN"/>
        </w:rPr>
      </w:pP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 xml:space="preserve">ource </w:t>
      </w:r>
      <w:r>
        <w:rPr>
          <w:rFonts w:eastAsia="DengXian"/>
          <w:lang w:eastAsia="zh-CN"/>
        </w:rPr>
        <w:t>ID and destination ID</w:t>
      </w:r>
    </w:p>
    <w:p w14:paraId="7B00C6E6" w14:textId="7D3A37A3" w:rsidR="00C9743D" w:rsidRPr="002C5E2B" w:rsidRDefault="00C9743D" w:rsidP="00C9743D">
      <w:pPr>
        <w:spacing w:after="240"/>
        <w:jc w:val="both"/>
        <w:rPr>
          <w:rFonts w:eastAsia="DengXian"/>
          <w:sz w:val="22"/>
          <w:szCs w:val="22"/>
          <w:lang w:eastAsia="zh-CN"/>
        </w:rPr>
      </w:pPr>
      <w:r w:rsidRPr="002C5E2B">
        <w:rPr>
          <w:rFonts w:eastAsia="DengXian" w:hint="eastAsia"/>
          <w:sz w:val="22"/>
          <w:szCs w:val="22"/>
          <w:lang w:eastAsia="zh-CN"/>
        </w:rPr>
        <w:t xml:space="preserve">In RAN1#94 meeting, it was agreed high layer will decide the </w:t>
      </w:r>
      <w:r w:rsidRPr="002C5E2B">
        <w:rPr>
          <w:rFonts w:eastAsia="DengXian"/>
          <w:sz w:val="22"/>
          <w:szCs w:val="22"/>
          <w:lang w:eastAsia="zh-CN"/>
        </w:rPr>
        <w:t>transmission</w:t>
      </w:r>
      <w:r w:rsidRPr="002C5E2B">
        <w:rPr>
          <w:rFonts w:eastAsia="DengXian" w:hint="eastAsia"/>
          <w:sz w:val="22"/>
          <w:szCs w:val="22"/>
          <w:lang w:eastAsia="zh-CN"/>
        </w:rPr>
        <w:t xml:space="preserve"> </w:t>
      </w:r>
      <w:r w:rsidRPr="002C5E2B">
        <w:rPr>
          <w:rFonts w:eastAsia="DengXian"/>
          <w:sz w:val="22"/>
          <w:szCs w:val="22"/>
          <w:lang w:eastAsia="zh-CN"/>
        </w:rPr>
        <w:t xml:space="preserve">types, i.e., unicast, </w:t>
      </w:r>
      <w:proofErr w:type="spellStart"/>
      <w:r w:rsidRPr="002C5E2B">
        <w:rPr>
          <w:rFonts w:eastAsia="DengXian"/>
          <w:sz w:val="22"/>
          <w:szCs w:val="22"/>
          <w:lang w:eastAsia="zh-CN"/>
        </w:rPr>
        <w:t>groupcast</w:t>
      </w:r>
      <w:proofErr w:type="spellEnd"/>
      <w:r w:rsidRPr="002C5E2B">
        <w:rPr>
          <w:rFonts w:eastAsia="DengXian"/>
          <w:sz w:val="22"/>
          <w:szCs w:val="22"/>
          <w:lang w:eastAsia="zh-CN"/>
        </w:rPr>
        <w:t xml:space="preserve"> or broadcast. And PHY layer will know the destination and/or source ID of the transmission. But how to use the ID(s) in PHY layer was not discussed. In the following, the usage of destination/source ID will be discussed.</w:t>
      </w:r>
    </w:p>
    <w:p w14:paraId="232E9B52" w14:textId="1762AE19" w:rsidR="00C9743D" w:rsidRPr="002C5E2B" w:rsidRDefault="00EA47AD" w:rsidP="00B971DB">
      <w:pPr>
        <w:spacing w:after="240"/>
        <w:jc w:val="both"/>
        <w:rPr>
          <w:rFonts w:eastAsia="DengXian"/>
          <w:sz w:val="22"/>
          <w:szCs w:val="22"/>
          <w:lang w:eastAsia="zh-CN"/>
        </w:rPr>
      </w:pPr>
      <w:r w:rsidRPr="002C5E2B">
        <w:rPr>
          <w:rFonts w:eastAsia="DengXian"/>
          <w:sz w:val="22"/>
          <w:szCs w:val="22"/>
          <w:lang w:eastAsia="zh-CN"/>
        </w:rPr>
        <w:t xml:space="preserve">In LTE V2X, neither source ID nor destination ID were </w:t>
      </w:r>
      <w:r w:rsidR="00ED48A7" w:rsidRPr="002C5E2B">
        <w:rPr>
          <w:rFonts w:eastAsia="DengXian"/>
          <w:sz w:val="22"/>
          <w:szCs w:val="22"/>
          <w:lang w:eastAsia="zh-CN"/>
        </w:rPr>
        <w:t>carried by SL</w:t>
      </w:r>
      <w:r w:rsidRPr="002C5E2B">
        <w:rPr>
          <w:rFonts w:eastAsia="DengXian"/>
          <w:sz w:val="22"/>
          <w:szCs w:val="22"/>
          <w:lang w:eastAsia="zh-CN"/>
        </w:rPr>
        <w:t xml:space="preserve"> </w:t>
      </w:r>
      <w:r w:rsidR="00B971DB" w:rsidRPr="002C5E2B">
        <w:rPr>
          <w:rFonts w:eastAsia="DengXian"/>
          <w:sz w:val="22"/>
          <w:szCs w:val="22"/>
          <w:lang w:eastAsia="zh-CN"/>
        </w:rPr>
        <w:t xml:space="preserve">in PHY layer </w:t>
      </w:r>
      <w:r w:rsidRPr="002C5E2B">
        <w:rPr>
          <w:rFonts w:eastAsia="DengXian"/>
          <w:sz w:val="22"/>
          <w:szCs w:val="22"/>
          <w:lang w:eastAsia="zh-CN"/>
        </w:rPr>
        <w:t xml:space="preserve">considering </w:t>
      </w:r>
      <w:r w:rsidR="00B971DB" w:rsidRPr="002C5E2B">
        <w:rPr>
          <w:rFonts w:eastAsia="DengXian"/>
          <w:sz w:val="22"/>
          <w:szCs w:val="22"/>
          <w:lang w:eastAsia="zh-CN"/>
        </w:rPr>
        <w:t xml:space="preserve">that only </w:t>
      </w:r>
      <w:r w:rsidRPr="002C5E2B">
        <w:rPr>
          <w:rFonts w:eastAsia="DengXian"/>
          <w:sz w:val="22"/>
          <w:szCs w:val="22"/>
          <w:lang w:eastAsia="zh-CN"/>
        </w:rPr>
        <w:t>broadcast transmission</w:t>
      </w:r>
      <w:r w:rsidR="00B971DB" w:rsidRPr="002C5E2B">
        <w:rPr>
          <w:rFonts w:eastAsia="DengXian"/>
          <w:sz w:val="22"/>
          <w:szCs w:val="22"/>
          <w:lang w:eastAsia="zh-CN"/>
        </w:rPr>
        <w:t xml:space="preserve"> was supported in PHY layer</w:t>
      </w:r>
      <w:r w:rsidRPr="002C5E2B">
        <w:rPr>
          <w:rFonts w:eastAsia="DengXian"/>
          <w:sz w:val="22"/>
          <w:szCs w:val="22"/>
          <w:lang w:eastAsia="zh-CN"/>
        </w:rPr>
        <w:t>. In NR V2X</w:t>
      </w:r>
      <w:r w:rsidR="00B971DB" w:rsidRPr="002C5E2B">
        <w:rPr>
          <w:rFonts w:eastAsia="DengXian"/>
          <w:sz w:val="22"/>
          <w:szCs w:val="22"/>
          <w:lang w:eastAsia="zh-CN"/>
        </w:rPr>
        <w:t>,</w:t>
      </w:r>
      <w:r w:rsidRPr="002C5E2B">
        <w:rPr>
          <w:rFonts w:eastAsia="DengXian"/>
          <w:sz w:val="22"/>
          <w:szCs w:val="22"/>
          <w:lang w:eastAsia="zh-CN"/>
        </w:rPr>
        <w:t xml:space="preserve"> the </w:t>
      </w:r>
      <w:r w:rsidR="00826BAE" w:rsidRPr="002C5E2B">
        <w:rPr>
          <w:rFonts w:eastAsia="DengXian"/>
          <w:sz w:val="22"/>
          <w:szCs w:val="22"/>
          <w:lang w:eastAsia="zh-CN"/>
        </w:rPr>
        <w:t xml:space="preserve">destination </w:t>
      </w:r>
      <w:r w:rsidRPr="002C5E2B">
        <w:rPr>
          <w:rFonts w:eastAsia="DengXian"/>
          <w:sz w:val="22"/>
          <w:szCs w:val="22"/>
          <w:lang w:eastAsia="zh-CN"/>
        </w:rPr>
        <w:t>ID in</w:t>
      </w:r>
      <w:r w:rsidR="00826BAE" w:rsidRPr="002C5E2B">
        <w:rPr>
          <w:rFonts w:eastAsia="DengXian"/>
          <w:sz w:val="22"/>
          <w:szCs w:val="22"/>
          <w:lang w:eastAsia="zh-CN"/>
        </w:rPr>
        <w:t>dication</w:t>
      </w:r>
      <w:r w:rsidRPr="002C5E2B">
        <w:rPr>
          <w:rFonts w:eastAsia="DengXian"/>
          <w:sz w:val="22"/>
          <w:szCs w:val="22"/>
          <w:lang w:eastAsia="zh-CN"/>
        </w:rPr>
        <w:t xml:space="preserve"> can be </w:t>
      </w:r>
      <w:r w:rsidR="008A3E45" w:rsidRPr="002C5E2B">
        <w:rPr>
          <w:rFonts w:eastAsia="DengXian"/>
          <w:sz w:val="22"/>
          <w:szCs w:val="22"/>
          <w:lang w:eastAsia="zh-CN"/>
        </w:rPr>
        <w:t>supported in low layer</w:t>
      </w:r>
      <w:r w:rsidR="00ED48A7" w:rsidRPr="002C5E2B">
        <w:rPr>
          <w:rFonts w:eastAsia="DengXian"/>
          <w:sz w:val="22"/>
          <w:szCs w:val="22"/>
          <w:lang w:eastAsia="zh-CN"/>
        </w:rPr>
        <w:t>. T</w:t>
      </w:r>
      <w:r w:rsidRPr="002C5E2B">
        <w:rPr>
          <w:rFonts w:eastAsia="DengXian"/>
          <w:sz w:val="22"/>
          <w:szCs w:val="22"/>
          <w:lang w:eastAsia="zh-CN"/>
        </w:rPr>
        <w:t>here are mainly two reason</w:t>
      </w:r>
      <w:r w:rsidR="00ED48A7" w:rsidRPr="002C5E2B">
        <w:rPr>
          <w:rFonts w:eastAsia="DengXian"/>
          <w:sz w:val="22"/>
          <w:szCs w:val="22"/>
          <w:lang w:eastAsia="zh-CN"/>
        </w:rPr>
        <w:t>s. Firstly, by identify</w:t>
      </w:r>
      <w:r w:rsidR="00F07544">
        <w:rPr>
          <w:rFonts w:eastAsia="DengXian"/>
          <w:sz w:val="22"/>
          <w:szCs w:val="22"/>
          <w:lang w:eastAsia="zh-CN"/>
        </w:rPr>
        <w:t>ing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the </w:t>
      </w:r>
      <w:r w:rsidR="00826BAE" w:rsidRPr="002C5E2B">
        <w:rPr>
          <w:rFonts w:eastAsia="DengXian"/>
          <w:sz w:val="22"/>
          <w:szCs w:val="22"/>
          <w:lang w:eastAsia="zh-CN"/>
        </w:rPr>
        <w:t xml:space="preserve">destination 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ID, </w:t>
      </w:r>
      <w:r w:rsidR="00D52789">
        <w:rPr>
          <w:rFonts w:eastAsia="DengXian"/>
          <w:sz w:val="22"/>
          <w:szCs w:val="22"/>
          <w:lang w:eastAsia="zh-CN"/>
        </w:rPr>
        <w:t xml:space="preserve">TX 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UE </w:t>
      </w:r>
      <w:r w:rsidR="00F07544">
        <w:rPr>
          <w:rFonts w:eastAsia="DengXian"/>
          <w:sz w:val="22"/>
          <w:szCs w:val="22"/>
          <w:lang w:eastAsia="zh-CN"/>
        </w:rPr>
        <w:t>can be awar</w:t>
      </w:r>
      <w:r w:rsidR="00D52789">
        <w:rPr>
          <w:rFonts w:eastAsia="DengXian"/>
          <w:sz w:val="22"/>
          <w:szCs w:val="22"/>
          <w:lang w:eastAsia="zh-CN"/>
        </w:rPr>
        <w:t>e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</w:t>
      </w:r>
      <w:r w:rsidR="00D52789">
        <w:rPr>
          <w:rFonts w:eastAsia="DengXian"/>
          <w:sz w:val="22"/>
          <w:szCs w:val="22"/>
          <w:lang w:eastAsia="zh-CN"/>
        </w:rPr>
        <w:t>that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the </w:t>
      </w:r>
      <w:r w:rsidR="00D52789">
        <w:rPr>
          <w:rFonts w:eastAsia="DengXian"/>
          <w:sz w:val="22"/>
          <w:szCs w:val="22"/>
          <w:lang w:eastAsia="zh-CN"/>
        </w:rPr>
        <w:t>control signalling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is targeting its</w:t>
      </w:r>
      <w:r w:rsidR="00F07544">
        <w:rPr>
          <w:rFonts w:eastAsia="DengXian"/>
          <w:sz w:val="22"/>
          <w:szCs w:val="22"/>
          <w:lang w:eastAsia="zh-CN"/>
        </w:rPr>
        <w:t xml:space="preserve"> </w:t>
      </w:r>
      <w:r w:rsidR="00A207CB">
        <w:rPr>
          <w:rFonts w:eastAsia="DengXian"/>
          <w:sz w:val="22"/>
          <w:szCs w:val="22"/>
          <w:lang w:eastAsia="zh-CN"/>
        </w:rPr>
        <w:t>transmission</w:t>
      </w:r>
      <w:r w:rsidR="00F07544">
        <w:rPr>
          <w:rFonts w:eastAsia="DengXian"/>
          <w:sz w:val="22"/>
          <w:szCs w:val="22"/>
          <w:lang w:eastAsia="zh-CN"/>
        </w:rPr>
        <w:t>.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</w:t>
      </w:r>
      <w:r w:rsidR="00F07544">
        <w:rPr>
          <w:rFonts w:eastAsia="DengXian"/>
          <w:sz w:val="22"/>
          <w:szCs w:val="22"/>
          <w:lang w:eastAsia="zh-CN"/>
        </w:rPr>
        <w:t>For example</w:t>
      </w:r>
      <w:r w:rsidR="00ED48A7" w:rsidRPr="002C5E2B">
        <w:rPr>
          <w:rFonts w:eastAsia="DengXian"/>
          <w:sz w:val="22"/>
          <w:szCs w:val="22"/>
          <w:lang w:eastAsia="zh-CN"/>
        </w:rPr>
        <w:t>, when TX resource is scheduled by another UE, the destination of the scheduling command</w:t>
      </w:r>
      <w:r w:rsidR="00A207CB">
        <w:rPr>
          <w:rFonts w:eastAsia="DengXian"/>
          <w:sz w:val="22"/>
          <w:szCs w:val="22"/>
          <w:lang w:eastAsia="zh-CN"/>
        </w:rPr>
        <w:t xml:space="preserve"> is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indicated, then TX UE can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 understand which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scheduling command is</w:t>
      </w:r>
      <w:r w:rsidR="00D52789">
        <w:rPr>
          <w:rFonts w:eastAsia="DengXian"/>
          <w:sz w:val="22"/>
          <w:szCs w:val="22"/>
          <w:lang w:eastAsia="zh-CN"/>
        </w:rPr>
        <w:t xml:space="preserve"> associated with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it</w:t>
      </w:r>
      <w:r w:rsidR="00A207CB">
        <w:rPr>
          <w:rFonts w:eastAsia="DengXian"/>
          <w:sz w:val="22"/>
          <w:szCs w:val="22"/>
          <w:lang w:eastAsia="zh-CN"/>
        </w:rPr>
        <w:t>s transmission.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</w:t>
      </w:r>
      <w:r w:rsidR="00FF4263" w:rsidRPr="002C5E2B">
        <w:rPr>
          <w:rFonts w:eastAsia="DengXian"/>
          <w:sz w:val="22"/>
          <w:szCs w:val="22"/>
          <w:lang w:eastAsia="zh-CN"/>
        </w:rPr>
        <w:t>A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nother example is that when RX UE receives a 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unicast and/or </w:t>
      </w:r>
      <w:proofErr w:type="spellStart"/>
      <w:r w:rsidR="00C9743D" w:rsidRPr="002C5E2B">
        <w:rPr>
          <w:rFonts w:eastAsia="DengXian"/>
          <w:sz w:val="22"/>
          <w:szCs w:val="22"/>
          <w:lang w:eastAsia="zh-CN"/>
        </w:rPr>
        <w:t>groupcast</w:t>
      </w:r>
      <w:proofErr w:type="spellEnd"/>
      <w:r w:rsidR="00C9743D" w:rsidRPr="002C5E2B">
        <w:rPr>
          <w:rFonts w:eastAsia="DengXian"/>
          <w:sz w:val="22"/>
          <w:szCs w:val="22"/>
          <w:lang w:eastAsia="zh-CN"/>
        </w:rPr>
        <w:t xml:space="preserve"> data or SCI</w:t>
      </w:r>
      <w:r w:rsidR="00D52789">
        <w:rPr>
          <w:rFonts w:eastAsia="DengXian"/>
          <w:sz w:val="22"/>
          <w:szCs w:val="22"/>
          <w:lang w:eastAsia="zh-CN"/>
        </w:rPr>
        <w:t xml:space="preserve"> associated with the data</w:t>
      </w:r>
      <w:r w:rsidR="00C9743D" w:rsidRPr="002C5E2B">
        <w:rPr>
          <w:rFonts w:eastAsia="DengXian"/>
          <w:sz w:val="22"/>
          <w:szCs w:val="22"/>
          <w:lang w:eastAsia="zh-CN"/>
        </w:rPr>
        <w:t>,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it needs to </w:t>
      </w:r>
      <w:r w:rsidR="00D52789">
        <w:rPr>
          <w:rFonts w:eastAsia="DengXian"/>
          <w:sz w:val="22"/>
          <w:szCs w:val="22"/>
          <w:lang w:eastAsia="zh-CN"/>
        </w:rPr>
        <w:t xml:space="preserve">be aware that 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the </w:t>
      </w:r>
      <w:r w:rsidR="00D52789">
        <w:rPr>
          <w:rFonts w:eastAsia="DengXian"/>
          <w:sz w:val="22"/>
          <w:szCs w:val="22"/>
          <w:lang w:eastAsia="zh-CN"/>
        </w:rPr>
        <w:t>message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 is </w:t>
      </w:r>
      <w:r w:rsidR="00D52789">
        <w:rPr>
          <w:rFonts w:eastAsia="DengXian"/>
          <w:sz w:val="22"/>
          <w:szCs w:val="22"/>
          <w:lang w:eastAsia="zh-CN"/>
        </w:rPr>
        <w:t xml:space="preserve">delivered </w:t>
      </w:r>
      <w:r w:rsidR="00C9743D" w:rsidRPr="002C5E2B">
        <w:rPr>
          <w:rFonts w:eastAsia="DengXian"/>
          <w:sz w:val="22"/>
          <w:szCs w:val="22"/>
          <w:lang w:eastAsia="zh-CN"/>
        </w:rPr>
        <w:t>for itself</w:t>
      </w:r>
      <w:r w:rsidR="00D52789">
        <w:rPr>
          <w:rFonts w:eastAsia="DengXian"/>
          <w:sz w:val="22"/>
          <w:szCs w:val="22"/>
          <w:lang w:eastAsia="zh-CN"/>
        </w:rPr>
        <w:t>.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 </w:t>
      </w:r>
      <w:r w:rsidR="00D52789">
        <w:rPr>
          <w:rFonts w:eastAsia="DengXian"/>
          <w:sz w:val="22"/>
          <w:szCs w:val="22"/>
          <w:lang w:eastAsia="zh-CN"/>
        </w:rPr>
        <w:t>Subsequently</w:t>
      </w:r>
      <w:r w:rsidR="00D52789" w:rsidRPr="002C5E2B">
        <w:rPr>
          <w:rFonts w:eastAsia="DengXian"/>
          <w:sz w:val="22"/>
          <w:szCs w:val="22"/>
          <w:lang w:eastAsia="zh-CN"/>
        </w:rPr>
        <w:t xml:space="preserve"> 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it </w:t>
      </w:r>
      <w:r w:rsidR="00D52789">
        <w:rPr>
          <w:rFonts w:eastAsia="DengXian"/>
          <w:sz w:val="22"/>
          <w:szCs w:val="22"/>
          <w:lang w:eastAsia="zh-CN"/>
        </w:rPr>
        <w:t>should also be able to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 perform </w:t>
      </w:r>
      <w:r w:rsidR="00B971DB" w:rsidRPr="002C5E2B">
        <w:rPr>
          <w:rFonts w:eastAsia="DengXian"/>
          <w:sz w:val="22"/>
          <w:szCs w:val="22"/>
          <w:lang w:eastAsia="zh-CN"/>
        </w:rPr>
        <w:t xml:space="preserve">quick </w:t>
      </w:r>
      <w:r w:rsidR="00C9743D" w:rsidRPr="002C5E2B">
        <w:rPr>
          <w:rFonts w:eastAsia="DengXian"/>
          <w:sz w:val="22"/>
          <w:szCs w:val="22"/>
          <w:lang w:eastAsia="zh-CN"/>
        </w:rPr>
        <w:t>feedback</w:t>
      </w:r>
      <w:r w:rsidR="00ED48A7" w:rsidRPr="002C5E2B">
        <w:rPr>
          <w:rFonts w:eastAsia="DengXian"/>
          <w:sz w:val="22"/>
          <w:szCs w:val="22"/>
          <w:lang w:eastAsia="zh-CN"/>
        </w:rPr>
        <w:t xml:space="preserve"> </w:t>
      </w:r>
      <w:r w:rsidR="00C9743D" w:rsidRPr="002C5E2B">
        <w:rPr>
          <w:rFonts w:eastAsia="DengXian"/>
          <w:sz w:val="22"/>
          <w:szCs w:val="22"/>
          <w:lang w:eastAsia="zh-CN"/>
        </w:rPr>
        <w:t>on received message</w:t>
      </w:r>
      <w:r w:rsidR="00DF1D2B">
        <w:rPr>
          <w:rFonts w:eastAsia="DengXian"/>
          <w:sz w:val="22"/>
          <w:szCs w:val="22"/>
          <w:lang w:eastAsia="zh-CN"/>
        </w:rPr>
        <w:t xml:space="preserve">, </w:t>
      </w:r>
      <w:r w:rsidR="00DF1D2B" w:rsidRPr="002C5E2B">
        <w:rPr>
          <w:rFonts w:eastAsia="DengXian"/>
          <w:sz w:val="22"/>
          <w:szCs w:val="22"/>
          <w:lang w:eastAsia="zh-CN"/>
        </w:rPr>
        <w:t>e.g., HARQ-ACK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. Secondly, if the data </w:t>
      </w:r>
      <w:r w:rsidR="00B971DB" w:rsidRPr="002C5E2B">
        <w:rPr>
          <w:rFonts w:eastAsia="DengXian"/>
          <w:sz w:val="22"/>
          <w:szCs w:val="22"/>
          <w:lang w:eastAsia="zh-CN"/>
        </w:rPr>
        <w:t>and/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or associated SCI is scrambled based on ID information, </w:t>
      </w:r>
      <w:r w:rsidR="00B971DB" w:rsidRPr="002C5E2B">
        <w:rPr>
          <w:rFonts w:eastAsia="DengXian"/>
          <w:sz w:val="22"/>
          <w:szCs w:val="22"/>
          <w:lang w:eastAsia="zh-CN"/>
        </w:rPr>
        <w:t xml:space="preserve">inter-UE 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interference </w:t>
      </w:r>
      <w:r w:rsidR="00F5114C">
        <w:rPr>
          <w:rFonts w:eastAsia="DengXian" w:hint="eastAsia"/>
          <w:sz w:val="22"/>
          <w:szCs w:val="22"/>
          <w:lang w:eastAsia="zh-CN"/>
        </w:rPr>
        <w:t>randomization</w:t>
      </w:r>
      <w:r w:rsidR="00C9743D" w:rsidRPr="002C5E2B">
        <w:rPr>
          <w:rFonts w:eastAsia="DengXian"/>
          <w:sz w:val="22"/>
          <w:szCs w:val="22"/>
          <w:lang w:eastAsia="zh-CN"/>
        </w:rPr>
        <w:t xml:space="preserve"> can be realized. </w:t>
      </w:r>
    </w:p>
    <w:p w14:paraId="7C779B38" w14:textId="38809AAE" w:rsidR="00C9743D" w:rsidRPr="002C5E2B" w:rsidRDefault="00B971DB" w:rsidP="00B971DB">
      <w:pPr>
        <w:spacing w:after="240"/>
        <w:jc w:val="both"/>
        <w:rPr>
          <w:rFonts w:eastAsia="DengXian"/>
          <w:b/>
          <w:sz w:val="22"/>
          <w:lang w:eastAsia="zh-CN"/>
        </w:rPr>
      </w:pPr>
      <w:r w:rsidRPr="002C5E2B">
        <w:rPr>
          <w:rFonts w:eastAsia="DengXian"/>
          <w:b/>
          <w:sz w:val="22"/>
          <w:lang w:eastAsia="zh-CN"/>
        </w:rPr>
        <w:t>Proposal 1</w:t>
      </w:r>
      <w:r w:rsidR="00C9743D" w:rsidRPr="002C5E2B">
        <w:rPr>
          <w:rFonts w:eastAsia="DengXian"/>
          <w:b/>
          <w:sz w:val="22"/>
          <w:lang w:eastAsia="zh-CN"/>
        </w:rPr>
        <w:t xml:space="preserve">: </w:t>
      </w:r>
      <w:r w:rsidRPr="002C5E2B">
        <w:rPr>
          <w:rFonts w:eastAsia="DengXian"/>
          <w:b/>
          <w:sz w:val="22"/>
          <w:lang w:eastAsia="zh-CN"/>
        </w:rPr>
        <w:t xml:space="preserve">Support to indicate destination ID in </w:t>
      </w:r>
      <w:r w:rsidR="00E6026D" w:rsidRPr="002C5E2B">
        <w:rPr>
          <w:rFonts w:eastAsia="DengXian"/>
          <w:b/>
          <w:sz w:val="22"/>
          <w:lang w:eastAsia="zh-CN"/>
        </w:rPr>
        <w:t>low</w:t>
      </w:r>
      <w:r w:rsidRPr="002C5E2B">
        <w:rPr>
          <w:rFonts w:eastAsia="DengXian"/>
          <w:b/>
          <w:sz w:val="22"/>
          <w:lang w:eastAsia="zh-CN"/>
        </w:rPr>
        <w:t xml:space="preserve"> layer for unicast and/or </w:t>
      </w:r>
      <w:proofErr w:type="spellStart"/>
      <w:r w:rsidRPr="002C5E2B">
        <w:rPr>
          <w:rFonts w:eastAsia="DengXian"/>
          <w:b/>
          <w:sz w:val="22"/>
          <w:lang w:eastAsia="zh-CN"/>
        </w:rPr>
        <w:t>groupcast</w:t>
      </w:r>
      <w:proofErr w:type="spellEnd"/>
      <w:r w:rsidRPr="002C5E2B">
        <w:rPr>
          <w:rFonts w:eastAsia="DengXian"/>
          <w:b/>
          <w:sz w:val="22"/>
          <w:lang w:eastAsia="zh-CN"/>
        </w:rPr>
        <w:t xml:space="preserve"> transmission in SL.</w:t>
      </w:r>
    </w:p>
    <w:p w14:paraId="44168A4E" w14:textId="45009D32" w:rsidR="00A104C8" w:rsidRPr="002C5E2B" w:rsidRDefault="00A104C8" w:rsidP="000A1408">
      <w:pPr>
        <w:spacing w:after="240"/>
        <w:jc w:val="both"/>
        <w:rPr>
          <w:rFonts w:eastAsia="DengXian"/>
          <w:sz w:val="22"/>
          <w:lang w:eastAsia="zh-CN"/>
        </w:rPr>
      </w:pPr>
      <w:r w:rsidRPr="002C5E2B">
        <w:rPr>
          <w:rFonts w:eastAsia="DengXian"/>
          <w:sz w:val="22"/>
          <w:lang w:eastAsia="zh-CN"/>
        </w:rPr>
        <w:t>Moreover, i</w:t>
      </w:r>
      <w:r w:rsidR="00B971DB" w:rsidRPr="002C5E2B">
        <w:rPr>
          <w:rFonts w:eastAsia="DengXian"/>
          <w:sz w:val="22"/>
          <w:lang w:eastAsia="zh-CN"/>
        </w:rPr>
        <w:t xml:space="preserve">f </w:t>
      </w:r>
      <w:r w:rsidR="00415817" w:rsidRPr="002C5E2B">
        <w:rPr>
          <w:rFonts w:eastAsia="DengXian"/>
          <w:sz w:val="22"/>
          <w:lang w:eastAsia="zh-CN"/>
        </w:rPr>
        <w:t>destination ID</w:t>
      </w:r>
      <w:r w:rsidR="00B971DB" w:rsidRPr="002C5E2B">
        <w:rPr>
          <w:rFonts w:eastAsia="DengXian"/>
          <w:sz w:val="22"/>
          <w:lang w:eastAsia="zh-CN"/>
        </w:rPr>
        <w:t xml:space="preserve"> </w:t>
      </w:r>
      <w:r w:rsidR="004B6C54">
        <w:rPr>
          <w:rFonts w:eastAsia="DengXian"/>
          <w:sz w:val="22"/>
          <w:lang w:eastAsia="zh-CN"/>
        </w:rPr>
        <w:t>is</w:t>
      </w:r>
      <w:r w:rsidR="00826BAE" w:rsidRPr="002C5E2B">
        <w:rPr>
          <w:rFonts w:eastAsia="DengXian"/>
          <w:sz w:val="22"/>
          <w:lang w:eastAsia="zh-CN"/>
        </w:rPr>
        <w:t xml:space="preserve"> indicated in low layer, </w:t>
      </w:r>
      <w:r w:rsidR="00FF4263" w:rsidRPr="002C5E2B">
        <w:rPr>
          <w:rFonts w:eastAsia="DengXian"/>
          <w:sz w:val="22"/>
          <w:lang w:eastAsia="zh-CN"/>
        </w:rPr>
        <w:t>h</w:t>
      </w:r>
      <w:r w:rsidR="00415817" w:rsidRPr="002C5E2B">
        <w:rPr>
          <w:rFonts w:eastAsia="DengXian"/>
          <w:sz w:val="22"/>
          <w:lang w:eastAsia="zh-CN"/>
        </w:rPr>
        <w:t xml:space="preserve">ow to indicate the ID </w:t>
      </w:r>
      <w:r w:rsidR="00826BAE" w:rsidRPr="002C5E2B">
        <w:rPr>
          <w:rFonts w:eastAsia="DengXian"/>
          <w:sz w:val="22"/>
          <w:lang w:eastAsia="zh-CN"/>
        </w:rPr>
        <w:t>should</w:t>
      </w:r>
      <w:r w:rsidR="00415817" w:rsidRPr="002C5E2B">
        <w:rPr>
          <w:rFonts w:eastAsia="DengXian"/>
          <w:sz w:val="22"/>
          <w:lang w:eastAsia="zh-CN"/>
        </w:rPr>
        <w:t xml:space="preserve"> be studied as well. Generally, t</w:t>
      </w:r>
      <w:r w:rsidRPr="002C5E2B">
        <w:rPr>
          <w:rFonts w:eastAsia="DengXian"/>
          <w:sz w:val="22"/>
          <w:lang w:eastAsia="zh-CN"/>
        </w:rPr>
        <w:t>hree</w:t>
      </w:r>
      <w:r w:rsidR="00415817" w:rsidRPr="002C5E2B">
        <w:rPr>
          <w:rFonts w:eastAsia="DengXian"/>
          <w:sz w:val="22"/>
          <w:lang w:eastAsia="zh-CN"/>
        </w:rPr>
        <w:t xml:space="preserve"> methods can be considered, i.e., </w:t>
      </w:r>
      <w:r w:rsidRPr="002C5E2B">
        <w:rPr>
          <w:rFonts w:eastAsia="DengXian"/>
          <w:sz w:val="22"/>
          <w:lang w:eastAsia="zh-CN"/>
        </w:rPr>
        <w:t xml:space="preserve">1) </w:t>
      </w:r>
      <w:r w:rsidR="00415817" w:rsidRPr="002C5E2B">
        <w:rPr>
          <w:rFonts w:eastAsia="DengXian"/>
          <w:sz w:val="22"/>
          <w:lang w:eastAsia="zh-CN"/>
        </w:rPr>
        <w:t xml:space="preserve">ID </w:t>
      </w:r>
      <w:r w:rsidR="000A1408" w:rsidRPr="002C5E2B">
        <w:rPr>
          <w:rFonts w:eastAsia="DengXian"/>
          <w:sz w:val="22"/>
          <w:lang w:eastAsia="zh-CN"/>
        </w:rPr>
        <w:t xml:space="preserve">is </w:t>
      </w:r>
      <w:r w:rsidR="00415817" w:rsidRPr="002C5E2B">
        <w:rPr>
          <w:rFonts w:eastAsia="DengXian"/>
          <w:sz w:val="22"/>
          <w:lang w:eastAsia="zh-CN"/>
        </w:rPr>
        <w:t xml:space="preserve">directly </w:t>
      </w:r>
      <w:r w:rsidR="000A1408" w:rsidRPr="002C5E2B">
        <w:rPr>
          <w:rFonts w:eastAsia="DengXian"/>
          <w:sz w:val="22"/>
          <w:lang w:eastAsia="zh-CN"/>
        </w:rPr>
        <w:t xml:space="preserve">inserted </w:t>
      </w:r>
      <w:r w:rsidR="00415817" w:rsidRPr="002C5E2B">
        <w:rPr>
          <w:rFonts w:eastAsia="DengXian"/>
          <w:sz w:val="22"/>
          <w:lang w:eastAsia="zh-CN"/>
        </w:rPr>
        <w:t xml:space="preserve">in SCI, </w:t>
      </w:r>
      <w:r w:rsidRPr="002C5E2B">
        <w:rPr>
          <w:rFonts w:eastAsia="DengXian"/>
          <w:sz w:val="22"/>
          <w:lang w:eastAsia="zh-CN"/>
        </w:rPr>
        <w:t xml:space="preserve">2) ID directly inserted in SCI </w:t>
      </w:r>
      <w:r w:rsidR="00826BAE" w:rsidRPr="002C5E2B">
        <w:rPr>
          <w:rFonts w:eastAsia="DengXian"/>
          <w:sz w:val="22"/>
          <w:lang w:eastAsia="zh-CN"/>
        </w:rPr>
        <w:t xml:space="preserve">MAC CE </w:t>
      </w:r>
      <w:r w:rsidR="00415817" w:rsidRPr="002C5E2B">
        <w:rPr>
          <w:rFonts w:eastAsia="DengXian"/>
          <w:sz w:val="22"/>
          <w:lang w:eastAsia="zh-CN"/>
        </w:rPr>
        <w:t xml:space="preserve">or </w:t>
      </w:r>
      <w:r w:rsidRPr="002C5E2B">
        <w:rPr>
          <w:rFonts w:eastAsia="DengXian"/>
          <w:sz w:val="22"/>
          <w:lang w:eastAsia="zh-CN"/>
        </w:rPr>
        <w:t xml:space="preserve">3) </w:t>
      </w:r>
      <w:r w:rsidR="00415817" w:rsidRPr="002C5E2B">
        <w:rPr>
          <w:rFonts w:eastAsia="DengXian"/>
          <w:sz w:val="22"/>
          <w:lang w:eastAsia="zh-CN"/>
        </w:rPr>
        <w:t xml:space="preserve">ID is used to scramble the </w:t>
      </w:r>
      <w:r w:rsidR="00D87393" w:rsidRPr="002C5E2B">
        <w:rPr>
          <w:rFonts w:eastAsia="DengXian"/>
          <w:sz w:val="22"/>
          <w:lang w:eastAsia="zh-CN"/>
        </w:rPr>
        <w:t>message</w:t>
      </w:r>
      <w:r w:rsidR="009713AA">
        <w:rPr>
          <w:rFonts w:eastAsia="DengXian"/>
          <w:sz w:val="22"/>
          <w:lang w:eastAsia="zh-CN"/>
        </w:rPr>
        <w:t>, i.e., data and/or associated SCI</w:t>
      </w:r>
      <w:r w:rsidR="00415817" w:rsidRPr="002C5E2B">
        <w:rPr>
          <w:rFonts w:eastAsia="DengXian"/>
          <w:sz w:val="22"/>
          <w:lang w:eastAsia="zh-CN"/>
        </w:rPr>
        <w:t>.</w:t>
      </w:r>
    </w:p>
    <w:p w14:paraId="520F6B7C" w14:textId="086E025E" w:rsidR="00C16EF4" w:rsidRPr="002C5E2B" w:rsidRDefault="00C16EF4" w:rsidP="000A1408">
      <w:pPr>
        <w:spacing w:after="240"/>
        <w:jc w:val="both"/>
        <w:rPr>
          <w:rFonts w:eastAsia="DengXian"/>
          <w:sz w:val="22"/>
          <w:lang w:eastAsia="zh-CN"/>
        </w:rPr>
      </w:pPr>
      <w:r w:rsidRPr="002C5E2B">
        <w:rPr>
          <w:rFonts w:eastAsia="DengXian"/>
          <w:sz w:val="22"/>
          <w:lang w:eastAsia="zh-CN"/>
        </w:rPr>
        <w:t>For 1), i</w:t>
      </w:r>
      <w:r w:rsidR="00415817" w:rsidRPr="002C5E2B">
        <w:rPr>
          <w:rFonts w:eastAsia="DengXian"/>
          <w:sz w:val="22"/>
          <w:lang w:eastAsia="zh-CN"/>
        </w:rPr>
        <w:t>f ID information inserted in SCI, there will be heavy SCI signalling overhead</w:t>
      </w:r>
      <w:r w:rsidR="009713AA">
        <w:rPr>
          <w:rFonts w:eastAsia="DengXian"/>
          <w:sz w:val="22"/>
          <w:lang w:eastAsia="zh-CN"/>
        </w:rPr>
        <w:t>.</w:t>
      </w:r>
      <w:r w:rsidR="00826BAE" w:rsidRPr="002C5E2B">
        <w:rPr>
          <w:rFonts w:eastAsia="DengXian"/>
          <w:sz w:val="22"/>
          <w:lang w:eastAsia="zh-CN"/>
        </w:rPr>
        <w:t xml:space="preserve"> </w:t>
      </w:r>
      <w:r w:rsidR="009713AA">
        <w:rPr>
          <w:rFonts w:eastAsia="DengXian"/>
          <w:sz w:val="22"/>
          <w:lang w:eastAsia="zh-CN"/>
        </w:rPr>
        <w:t>T</w:t>
      </w:r>
      <w:r w:rsidR="00826BAE" w:rsidRPr="002C5E2B">
        <w:rPr>
          <w:rFonts w:eastAsia="DengXian"/>
          <w:sz w:val="22"/>
          <w:lang w:eastAsia="zh-CN"/>
        </w:rPr>
        <w:t>herefore</w:t>
      </w:r>
      <w:r w:rsidR="00F5114C">
        <w:rPr>
          <w:rFonts w:eastAsia="DengXian"/>
          <w:sz w:val="22"/>
          <w:lang w:eastAsia="zh-CN"/>
        </w:rPr>
        <w:t>,</w:t>
      </w:r>
      <w:r w:rsidR="00826BAE" w:rsidRPr="002C5E2B">
        <w:rPr>
          <w:rFonts w:eastAsia="DengXian"/>
          <w:sz w:val="22"/>
          <w:lang w:eastAsia="zh-CN"/>
        </w:rPr>
        <w:t xml:space="preserve"> it </w:t>
      </w:r>
      <w:r w:rsidR="009713AA">
        <w:rPr>
          <w:rFonts w:eastAsia="DengXian"/>
          <w:sz w:val="22"/>
          <w:lang w:eastAsia="zh-CN"/>
        </w:rPr>
        <w:t xml:space="preserve">should be avoided </w:t>
      </w:r>
      <w:r w:rsidR="00826BAE" w:rsidRPr="002C5E2B">
        <w:rPr>
          <w:rFonts w:eastAsia="DengXian"/>
          <w:sz w:val="22"/>
          <w:lang w:eastAsia="zh-CN"/>
        </w:rPr>
        <w:t xml:space="preserve">to insert explicit ID information in SCI. </w:t>
      </w:r>
    </w:p>
    <w:p w14:paraId="0D8049A0" w14:textId="0E4EBD6B" w:rsidR="00C16EF4" w:rsidRPr="002C5E2B" w:rsidRDefault="00C16EF4" w:rsidP="000A1408">
      <w:pPr>
        <w:spacing w:after="240"/>
        <w:jc w:val="both"/>
        <w:rPr>
          <w:rFonts w:eastAsia="DengXian"/>
          <w:sz w:val="22"/>
          <w:lang w:eastAsia="zh-CN"/>
        </w:rPr>
      </w:pPr>
      <w:r w:rsidRPr="002C5E2B">
        <w:rPr>
          <w:rFonts w:eastAsia="DengXian"/>
          <w:sz w:val="22"/>
          <w:lang w:eastAsia="zh-CN"/>
        </w:rPr>
        <w:t>For 2), i</w:t>
      </w:r>
      <w:r w:rsidR="00FE07AD" w:rsidRPr="002C5E2B">
        <w:rPr>
          <w:rFonts w:eastAsia="DengXian"/>
          <w:sz w:val="22"/>
          <w:lang w:eastAsia="zh-CN"/>
        </w:rPr>
        <w:t xml:space="preserve">f destination ID is inserted in MAC CE, only data transmission can be marked by destination ID. </w:t>
      </w:r>
    </w:p>
    <w:p w14:paraId="6A9FE6AF" w14:textId="75102BD2" w:rsidR="00FE07AD" w:rsidRPr="002C5E2B" w:rsidRDefault="00C16EF4" w:rsidP="00FE07AD">
      <w:pPr>
        <w:spacing w:after="240"/>
        <w:jc w:val="both"/>
        <w:rPr>
          <w:rFonts w:eastAsia="DengXian"/>
          <w:sz w:val="22"/>
          <w:lang w:eastAsia="zh-CN"/>
        </w:rPr>
      </w:pPr>
      <w:r w:rsidRPr="002C5E2B">
        <w:rPr>
          <w:rFonts w:eastAsia="DengXian"/>
          <w:sz w:val="22"/>
          <w:lang w:eastAsia="zh-CN"/>
        </w:rPr>
        <w:t>For 3), i</w:t>
      </w:r>
      <w:r w:rsidR="00A104C8" w:rsidRPr="002C5E2B">
        <w:rPr>
          <w:rFonts w:eastAsia="DengXian"/>
          <w:sz w:val="22"/>
          <w:lang w:eastAsia="zh-CN"/>
        </w:rPr>
        <w:t>f ID is used to scramble the message</w:t>
      </w:r>
      <w:r w:rsidRPr="002C5E2B">
        <w:rPr>
          <w:rFonts w:eastAsia="DengXian"/>
          <w:sz w:val="22"/>
          <w:lang w:eastAsia="zh-CN"/>
        </w:rPr>
        <w:t xml:space="preserve">, blind detection complexity may be increased. </w:t>
      </w:r>
      <w:r w:rsidR="00FE07AD" w:rsidRPr="002C5E2B">
        <w:rPr>
          <w:rFonts w:eastAsia="DengXian"/>
          <w:sz w:val="22"/>
          <w:lang w:eastAsia="zh-CN"/>
        </w:rPr>
        <w:t xml:space="preserve">As we agreed in RAN1#94 meeting, destination IDs for unicast, </w:t>
      </w:r>
      <w:proofErr w:type="spellStart"/>
      <w:r w:rsidR="00FE07AD" w:rsidRPr="002C5E2B">
        <w:rPr>
          <w:rFonts w:eastAsia="DengXian"/>
          <w:sz w:val="22"/>
          <w:lang w:eastAsia="zh-CN"/>
        </w:rPr>
        <w:t>groupcast</w:t>
      </w:r>
      <w:proofErr w:type="spellEnd"/>
      <w:r w:rsidR="00FE07AD" w:rsidRPr="002C5E2B">
        <w:rPr>
          <w:rFonts w:eastAsia="DengXian"/>
          <w:sz w:val="22"/>
          <w:lang w:eastAsia="zh-CN"/>
        </w:rPr>
        <w:t xml:space="preserve"> and/or broadcast cast can be different, e.g., destination ID is used for unicast, while destination group ID is used for </w:t>
      </w:r>
      <w:proofErr w:type="spellStart"/>
      <w:r w:rsidR="00FE07AD" w:rsidRPr="002C5E2B">
        <w:rPr>
          <w:rFonts w:eastAsia="DengXian"/>
          <w:sz w:val="22"/>
          <w:lang w:eastAsia="zh-CN"/>
        </w:rPr>
        <w:t>groupcast</w:t>
      </w:r>
      <w:proofErr w:type="spellEnd"/>
      <w:r w:rsidR="00FE07AD" w:rsidRPr="002C5E2B">
        <w:rPr>
          <w:rFonts w:eastAsia="DengXian"/>
          <w:sz w:val="22"/>
          <w:lang w:eastAsia="zh-CN"/>
        </w:rPr>
        <w:t xml:space="preserve">. If RX UE assumes all transmission types can share the same SL resource, it </w:t>
      </w:r>
      <w:r w:rsidR="009713AA">
        <w:rPr>
          <w:rFonts w:eastAsia="DengXian"/>
          <w:sz w:val="22"/>
          <w:lang w:eastAsia="zh-CN"/>
        </w:rPr>
        <w:t>requires</w:t>
      </w:r>
      <w:r w:rsidR="00F5114C">
        <w:rPr>
          <w:rFonts w:eastAsia="DengXian"/>
          <w:sz w:val="22"/>
          <w:lang w:eastAsia="zh-CN"/>
        </w:rPr>
        <w:t xml:space="preserve"> </w:t>
      </w:r>
      <w:r w:rsidR="00FE07AD" w:rsidRPr="002C5E2B">
        <w:rPr>
          <w:rFonts w:eastAsia="DengXian"/>
          <w:sz w:val="22"/>
          <w:lang w:eastAsia="zh-CN"/>
        </w:rPr>
        <w:t xml:space="preserve">blind detection by assuming different scrambling sequences, which increases decoding complexity. </w:t>
      </w:r>
      <w:r w:rsidR="003D1497" w:rsidRPr="002C5E2B">
        <w:rPr>
          <w:rFonts w:eastAsia="DengXian"/>
          <w:sz w:val="22"/>
          <w:lang w:eastAsia="zh-CN"/>
        </w:rPr>
        <w:t xml:space="preserve">In order to reduce the blind decoding complexity, use of dedicated orthogonal resources for unicast, </w:t>
      </w:r>
      <w:proofErr w:type="spellStart"/>
      <w:r w:rsidR="003D1497" w:rsidRPr="002C5E2B">
        <w:rPr>
          <w:rFonts w:eastAsia="DengXian"/>
          <w:sz w:val="22"/>
          <w:lang w:eastAsia="zh-CN"/>
        </w:rPr>
        <w:t>groupcast</w:t>
      </w:r>
      <w:proofErr w:type="spellEnd"/>
      <w:r w:rsidR="003D1497" w:rsidRPr="002C5E2B">
        <w:rPr>
          <w:rFonts w:eastAsia="DengXian"/>
          <w:sz w:val="22"/>
          <w:lang w:eastAsia="zh-CN"/>
        </w:rPr>
        <w:t xml:space="preserve"> and broadcast can be considered.</w:t>
      </w:r>
    </w:p>
    <w:p w14:paraId="6759C3C1" w14:textId="77777777" w:rsidR="003D1497" w:rsidRDefault="003D1497" w:rsidP="00FE07AD">
      <w:pPr>
        <w:spacing w:after="240"/>
        <w:jc w:val="both"/>
        <w:rPr>
          <w:rFonts w:eastAsia="DengXian"/>
          <w:lang w:eastAsia="zh-CN"/>
        </w:rPr>
      </w:pPr>
    </w:p>
    <w:p w14:paraId="3A329DD0" w14:textId="77777777" w:rsidR="003D1497" w:rsidRDefault="003D1497" w:rsidP="003D1497">
      <w:pPr>
        <w:keepNext/>
        <w:spacing w:after="240"/>
        <w:jc w:val="center"/>
      </w:pPr>
      <w:r w:rsidRPr="00616385">
        <w:rPr>
          <w:noProof/>
          <w:lang w:val="en-US" w:eastAsia="ja-JP"/>
        </w:rPr>
        <w:lastRenderedPageBreak/>
        <w:drawing>
          <wp:inline distT="0" distB="0" distL="0" distR="0" wp14:anchorId="32483C14" wp14:editId="6847E641">
            <wp:extent cx="2717280" cy="15189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92"/>
                    <a:stretch/>
                  </pic:blipFill>
                  <pic:spPr bwMode="auto">
                    <a:xfrm>
                      <a:off x="0" y="0"/>
                      <a:ext cx="2720835" cy="152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01FC22" w14:textId="5FEF4DAD" w:rsidR="003D1497" w:rsidRDefault="003D1497" w:rsidP="003D1497">
      <w:pPr>
        <w:pStyle w:val="ad"/>
        <w:jc w:val="center"/>
        <w:rPr>
          <w:sz w:val="22"/>
          <w:szCs w:val="22"/>
        </w:rPr>
      </w:pPr>
      <w:r w:rsidRPr="00616385">
        <w:rPr>
          <w:sz w:val="22"/>
          <w:szCs w:val="22"/>
        </w:rPr>
        <w:t xml:space="preserve">Figure </w:t>
      </w:r>
      <w:r w:rsidRPr="00616385">
        <w:rPr>
          <w:sz w:val="22"/>
          <w:szCs w:val="22"/>
        </w:rPr>
        <w:fldChar w:fldCharType="begin"/>
      </w:r>
      <w:r w:rsidRPr="00616385">
        <w:rPr>
          <w:sz w:val="22"/>
          <w:szCs w:val="22"/>
        </w:rPr>
        <w:instrText xml:space="preserve"> SEQ Figure \* ARABIC </w:instrText>
      </w:r>
      <w:r w:rsidRPr="00616385">
        <w:rPr>
          <w:sz w:val="22"/>
          <w:szCs w:val="22"/>
        </w:rPr>
        <w:fldChar w:fldCharType="separate"/>
      </w:r>
      <w:r w:rsidR="007B14FF">
        <w:rPr>
          <w:noProof/>
          <w:sz w:val="22"/>
          <w:szCs w:val="22"/>
        </w:rPr>
        <w:t>1</w:t>
      </w:r>
      <w:r w:rsidRPr="00616385">
        <w:rPr>
          <w:sz w:val="22"/>
          <w:szCs w:val="22"/>
        </w:rPr>
        <w:fldChar w:fldCharType="end"/>
      </w:r>
      <w:r w:rsidRPr="00616385">
        <w:rPr>
          <w:sz w:val="22"/>
          <w:szCs w:val="22"/>
        </w:rPr>
        <w:t xml:space="preserve">: </w:t>
      </w:r>
      <w:r>
        <w:rPr>
          <w:sz w:val="22"/>
          <w:szCs w:val="22"/>
        </w:rPr>
        <w:t>D</w:t>
      </w:r>
      <w:r w:rsidRPr="00616385">
        <w:rPr>
          <w:sz w:val="22"/>
          <w:szCs w:val="22"/>
        </w:rPr>
        <w:t>edicated resource</w:t>
      </w:r>
      <w:r>
        <w:rPr>
          <w:sz w:val="22"/>
          <w:szCs w:val="22"/>
        </w:rPr>
        <w:t>s</w:t>
      </w:r>
      <w:r w:rsidRPr="00616385">
        <w:rPr>
          <w:sz w:val="22"/>
          <w:szCs w:val="22"/>
        </w:rPr>
        <w:t xml:space="preserve"> for unicast, </w:t>
      </w:r>
      <w:proofErr w:type="spellStart"/>
      <w:r w:rsidRPr="00616385">
        <w:rPr>
          <w:sz w:val="22"/>
          <w:szCs w:val="22"/>
        </w:rPr>
        <w:t>groupcast</w:t>
      </w:r>
      <w:proofErr w:type="spellEnd"/>
      <w:r w:rsidRPr="00616385">
        <w:rPr>
          <w:sz w:val="22"/>
          <w:szCs w:val="22"/>
        </w:rPr>
        <w:t xml:space="preserve"> and broadcast</w:t>
      </w:r>
    </w:p>
    <w:p w14:paraId="61B52F00" w14:textId="77777777" w:rsidR="003D1497" w:rsidRPr="002C5E2B" w:rsidRDefault="003D1497" w:rsidP="003D1497">
      <w:pPr>
        <w:rPr>
          <w:sz w:val="22"/>
        </w:rPr>
      </w:pPr>
    </w:p>
    <w:p w14:paraId="1D3F1E84" w14:textId="7F5D89EA" w:rsidR="00C838F5" w:rsidRPr="002C5E2B" w:rsidRDefault="0052074E" w:rsidP="002C5E2B">
      <w:pPr>
        <w:jc w:val="both"/>
        <w:rPr>
          <w:rFonts w:eastAsia="DengXian"/>
          <w:b/>
          <w:sz w:val="22"/>
          <w:lang w:eastAsia="zh-CN"/>
        </w:rPr>
      </w:pPr>
      <w:r w:rsidRPr="002C5E2B">
        <w:rPr>
          <w:rFonts w:eastAsia="DengXian"/>
          <w:b/>
          <w:sz w:val="22"/>
          <w:lang w:eastAsia="zh-CN"/>
        </w:rPr>
        <w:t xml:space="preserve">Observation 1: Destination ID can be indicated in </w:t>
      </w:r>
      <w:r w:rsidR="00E6026D" w:rsidRPr="002C5E2B">
        <w:rPr>
          <w:rFonts w:eastAsia="DengXian"/>
          <w:b/>
          <w:sz w:val="22"/>
          <w:lang w:eastAsia="zh-CN"/>
        </w:rPr>
        <w:t xml:space="preserve">low </w:t>
      </w:r>
      <w:r w:rsidRPr="002C5E2B">
        <w:rPr>
          <w:rFonts w:eastAsia="DengXian"/>
          <w:b/>
          <w:sz w:val="22"/>
          <w:lang w:eastAsia="zh-CN"/>
        </w:rPr>
        <w:t>layer by inserting destination ID in SCI content</w:t>
      </w:r>
      <w:r w:rsidR="00937145">
        <w:rPr>
          <w:rFonts w:eastAsia="DengXian"/>
          <w:b/>
          <w:sz w:val="22"/>
          <w:lang w:eastAsia="zh-CN"/>
        </w:rPr>
        <w:t xml:space="preserve">, </w:t>
      </w:r>
      <w:r w:rsidR="00E6026D" w:rsidRPr="002C5E2B">
        <w:rPr>
          <w:rFonts w:eastAsia="DengXian"/>
          <w:b/>
          <w:sz w:val="22"/>
          <w:lang w:eastAsia="zh-CN"/>
        </w:rPr>
        <w:t>MAC CE</w:t>
      </w:r>
      <w:r w:rsidRPr="002C5E2B">
        <w:rPr>
          <w:rFonts w:eastAsia="DengXian"/>
          <w:b/>
          <w:sz w:val="22"/>
          <w:lang w:eastAsia="zh-CN"/>
        </w:rPr>
        <w:t xml:space="preserve"> or using destination ID to scramble transmitted message.</w:t>
      </w:r>
    </w:p>
    <w:p w14:paraId="6C66328B" w14:textId="6E0CD504" w:rsidR="00C838F5" w:rsidRPr="002C5E2B" w:rsidRDefault="00C838F5" w:rsidP="002C5E2B">
      <w:pPr>
        <w:pStyle w:val="aff0"/>
        <w:numPr>
          <w:ilvl w:val="0"/>
          <w:numId w:val="29"/>
        </w:numPr>
        <w:ind w:firstLineChars="0"/>
        <w:jc w:val="both"/>
        <w:rPr>
          <w:rFonts w:ascii="Times New Roman" w:eastAsia="DengXian" w:hAnsi="Times New Roman" w:cs="Times New Roman"/>
          <w:b/>
          <w:sz w:val="22"/>
        </w:rPr>
      </w:pPr>
      <w:r w:rsidRPr="002C5E2B">
        <w:rPr>
          <w:rFonts w:ascii="Times New Roman" w:eastAsia="DengXian" w:hAnsi="Times New Roman" w:cs="Times New Roman"/>
          <w:b/>
          <w:sz w:val="22"/>
        </w:rPr>
        <w:t>Inserting destination ID in SCI will incur large SCI overhead.</w:t>
      </w:r>
    </w:p>
    <w:p w14:paraId="7D54EC91" w14:textId="4280D7EF" w:rsidR="00FE07AD" w:rsidRPr="002C5E2B" w:rsidRDefault="00FE07AD" w:rsidP="002C5E2B">
      <w:pPr>
        <w:pStyle w:val="aff0"/>
        <w:numPr>
          <w:ilvl w:val="0"/>
          <w:numId w:val="29"/>
        </w:numPr>
        <w:ind w:firstLineChars="0"/>
        <w:jc w:val="both"/>
        <w:rPr>
          <w:rFonts w:ascii="Times New Roman" w:eastAsia="DengXian" w:hAnsi="Times New Roman" w:cs="Times New Roman"/>
          <w:b/>
          <w:sz w:val="22"/>
        </w:rPr>
      </w:pPr>
      <w:r w:rsidRPr="002C5E2B">
        <w:rPr>
          <w:rFonts w:ascii="Times New Roman" w:eastAsia="DengXian" w:hAnsi="Times New Roman" w:cs="Times New Roman"/>
          <w:b/>
          <w:sz w:val="22"/>
        </w:rPr>
        <w:t xml:space="preserve">MAC CE to carry destination ID </w:t>
      </w:r>
      <w:r w:rsidR="00937145">
        <w:rPr>
          <w:rFonts w:ascii="Times New Roman" w:eastAsia="DengXian" w:hAnsi="Times New Roman" w:cs="Times New Roman"/>
          <w:b/>
          <w:sz w:val="22"/>
        </w:rPr>
        <w:t xml:space="preserve">is </w:t>
      </w:r>
      <w:r w:rsidRPr="002C5E2B">
        <w:rPr>
          <w:rFonts w:ascii="Times New Roman" w:eastAsia="DengXian" w:hAnsi="Times New Roman" w:cs="Times New Roman"/>
          <w:b/>
          <w:sz w:val="22"/>
        </w:rPr>
        <w:t>appli</w:t>
      </w:r>
      <w:r w:rsidR="00937145">
        <w:rPr>
          <w:rFonts w:ascii="Times New Roman" w:eastAsia="DengXian" w:hAnsi="Times New Roman" w:cs="Times New Roman"/>
          <w:b/>
          <w:sz w:val="22"/>
        </w:rPr>
        <w:t>cable</w:t>
      </w:r>
      <w:r w:rsidRPr="002C5E2B">
        <w:rPr>
          <w:rFonts w:ascii="Times New Roman" w:eastAsia="DengXian" w:hAnsi="Times New Roman" w:cs="Times New Roman"/>
          <w:b/>
          <w:sz w:val="22"/>
        </w:rPr>
        <w:t xml:space="preserve"> only for data transmission</w:t>
      </w:r>
      <w:r w:rsidR="00572825" w:rsidRPr="002C5E2B">
        <w:rPr>
          <w:rFonts w:ascii="Times New Roman" w:eastAsia="DengXian" w:hAnsi="Times New Roman" w:cs="Times New Roman"/>
          <w:b/>
          <w:sz w:val="22"/>
        </w:rPr>
        <w:t>.</w:t>
      </w:r>
    </w:p>
    <w:p w14:paraId="55AE2D52" w14:textId="0C43C5F3" w:rsidR="002C5E2B" w:rsidRPr="005B7A38" w:rsidRDefault="00FE07AD" w:rsidP="002C5E2B">
      <w:pPr>
        <w:pStyle w:val="aff0"/>
        <w:numPr>
          <w:ilvl w:val="0"/>
          <w:numId w:val="29"/>
        </w:numPr>
        <w:ind w:firstLineChars="0"/>
        <w:jc w:val="both"/>
        <w:rPr>
          <w:rFonts w:ascii="Times New Roman" w:eastAsia="DengXian" w:hAnsi="Times New Roman" w:cs="Times New Roman"/>
          <w:b/>
          <w:sz w:val="22"/>
          <w:lang w:val="en-GB"/>
        </w:rPr>
      </w:pPr>
      <w:r w:rsidRPr="002C5E2B">
        <w:rPr>
          <w:rFonts w:ascii="Times New Roman" w:eastAsia="DengXian" w:hAnsi="Times New Roman" w:cs="Times New Roman"/>
          <w:b/>
          <w:sz w:val="22"/>
        </w:rPr>
        <w:t xml:space="preserve">Scrambling </w:t>
      </w:r>
      <w:r w:rsidR="00C16EF4" w:rsidRPr="002C5E2B">
        <w:rPr>
          <w:rFonts w:ascii="Times New Roman" w:eastAsia="DengXian" w:hAnsi="Times New Roman" w:cs="Times New Roman"/>
          <w:b/>
          <w:sz w:val="22"/>
        </w:rPr>
        <w:t xml:space="preserve">method may introduce blind detection complexity by assuming shared resource between unicast, </w:t>
      </w:r>
      <w:proofErr w:type="spellStart"/>
      <w:r w:rsidR="00C16EF4" w:rsidRPr="002C5E2B">
        <w:rPr>
          <w:rFonts w:ascii="Times New Roman" w:eastAsia="DengXian" w:hAnsi="Times New Roman" w:cs="Times New Roman"/>
          <w:b/>
          <w:sz w:val="22"/>
        </w:rPr>
        <w:t>groupcast</w:t>
      </w:r>
      <w:proofErr w:type="spellEnd"/>
      <w:r w:rsidR="00C16EF4" w:rsidRPr="002C5E2B">
        <w:rPr>
          <w:rFonts w:ascii="Times New Roman" w:eastAsia="DengXian" w:hAnsi="Times New Roman" w:cs="Times New Roman"/>
          <w:b/>
          <w:sz w:val="22"/>
        </w:rPr>
        <w:t xml:space="preserve"> and broadcast</w:t>
      </w:r>
      <w:r w:rsidR="00572825" w:rsidRPr="002C5E2B">
        <w:rPr>
          <w:rFonts w:ascii="Times New Roman" w:eastAsia="DengXian" w:hAnsi="Times New Roman" w:cs="Times New Roman"/>
          <w:b/>
          <w:sz w:val="22"/>
        </w:rPr>
        <w:t>.</w:t>
      </w:r>
    </w:p>
    <w:p w14:paraId="1F0DB772" w14:textId="440E144C" w:rsidR="005B7A38" w:rsidRPr="005B7A38" w:rsidRDefault="005B7A38" w:rsidP="005B7A38">
      <w:pPr>
        <w:spacing w:before="240"/>
        <w:jc w:val="both"/>
        <w:rPr>
          <w:rFonts w:eastAsia="DengXian"/>
          <w:b/>
          <w:sz w:val="22"/>
        </w:rPr>
      </w:pPr>
      <w:r w:rsidRPr="005B7A38">
        <w:rPr>
          <w:rFonts w:eastAsia="DengXian"/>
          <w:b/>
          <w:sz w:val="22"/>
        </w:rPr>
        <w:t>Proposal</w:t>
      </w:r>
      <w:r>
        <w:rPr>
          <w:rFonts w:eastAsia="DengXian"/>
          <w:b/>
          <w:sz w:val="22"/>
        </w:rPr>
        <w:t xml:space="preserve"> 2</w:t>
      </w:r>
      <w:r w:rsidRPr="005B7A38">
        <w:rPr>
          <w:rFonts w:eastAsia="DengXian"/>
          <w:b/>
          <w:sz w:val="22"/>
        </w:rPr>
        <w:t>: Carefully study how to indicate the destination ID in low layer considering signalling overhead, transmission message type (e.g., data or control), UE decoding complexity.</w:t>
      </w:r>
    </w:p>
    <w:p w14:paraId="1964F718" w14:textId="77777777" w:rsidR="0061523D" w:rsidRPr="00060585" w:rsidRDefault="0061523D" w:rsidP="0061523D">
      <w:pPr>
        <w:rPr>
          <w:rFonts w:eastAsia="Arial Unicode MS" w:cs="Arial"/>
          <w:kern w:val="2"/>
          <w:sz w:val="21"/>
          <w:lang w:eastAsia="zh-CN"/>
        </w:rPr>
      </w:pPr>
    </w:p>
    <w:p w14:paraId="51681B0D" w14:textId="75B935F1" w:rsidR="00E456FD" w:rsidRDefault="0077651B" w:rsidP="00EA6F0C">
      <w:pPr>
        <w:pStyle w:val="2"/>
        <w:rPr>
          <w:lang w:eastAsia="zh-CN"/>
        </w:rPr>
      </w:pPr>
      <w:r>
        <w:rPr>
          <w:lang w:eastAsia="zh-CN"/>
        </w:rPr>
        <w:t>SL enhancement</w:t>
      </w:r>
      <w:r w:rsidR="004D3DA7">
        <w:rPr>
          <w:lang w:eastAsia="zh-CN"/>
        </w:rPr>
        <w:t xml:space="preserve"> for unicast and </w:t>
      </w:r>
      <w:proofErr w:type="spellStart"/>
      <w:r w:rsidR="00E46491">
        <w:rPr>
          <w:lang w:eastAsia="zh-CN"/>
        </w:rPr>
        <w:t>groupcast</w:t>
      </w:r>
      <w:proofErr w:type="spellEnd"/>
    </w:p>
    <w:p w14:paraId="6309754F" w14:textId="0918D11E" w:rsidR="00AA42AE" w:rsidRDefault="000D6513" w:rsidP="00EA6F0C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A</w:t>
      </w:r>
      <w:r w:rsidR="00833297">
        <w:rPr>
          <w:rFonts w:eastAsia="Arial Unicode MS" w:cs="Arial"/>
          <w:kern w:val="2"/>
          <w:sz w:val="22"/>
          <w:szCs w:val="22"/>
          <w:lang w:eastAsia="zh-CN"/>
        </w:rPr>
        <w:t>mbitious service requirement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s were </w:t>
      </w:r>
      <w:r w:rsidRPr="00572825">
        <w:rPr>
          <w:rFonts w:eastAsia="Arial Unicode MS" w:cs="Arial"/>
          <w:kern w:val="2"/>
          <w:sz w:val="22"/>
          <w:szCs w:val="22"/>
          <w:lang w:eastAsia="zh-CN"/>
        </w:rPr>
        <w:t>specified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in TR 22.</w:t>
      </w:r>
      <w:r w:rsidR="00572825">
        <w:rPr>
          <w:rFonts w:eastAsia="Arial Unicode MS" w:cs="Arial"/>
          <w:kern w:val="2"/>
          <w:sz w:val="22"/>
          <w:szCs w:val="22"/>
          <w:lang w:eastAsia="zh-CN"/>
        </w:rPr>
        <w:t>8</w:t>
      </w:r>
      <w:r w:rsidRPr="00501B03">
        <w:rPr>
          <w:rFonts w:eastAsia="Arial Unicode MS" w:cs="Arial"/>
          <w:kern w:val="2"/>
          <w:sz w:val="22"/>
          <w:szCs w:val="22"/>
          <w:lang w:eastAsia="zh-CN"/>
        </w:rPr>
        <w:t>8</w:t>
      </w:r>
      <w:r w:rsidR="00572825">
        <w:rPr>
          <w:rFonts w:eastAsia="Arial Unicode MS" w:cs="Arial"/>
          <w:kern w:val="2"/>
          <w:sz w:val="22"/>
          <w:szCs w:val="22"/>
          <w:lang w:eastAsia="zh-CN"/>
        </w:rPr>
        <w:t>6</w:t>
      </w:r>
      <w:r w:rsidR="00DC0191" w:rsidRPr="00501B03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Pr="00501B03">
        <w:rPr>
          <w:rFonts w:eastAsia="Arial Unicode MS" w:cs="Arial"/>
          <w:kern w:val="2"/>
          <w:sz w:val="22"/>
          <w:szCs w:val="22"/>
          <w:lang w:eastAsia="zh-CN"/>
        </w:rPr>
        <w:t>[</w:t>
      </w:r>
      <w:r w:rsidR="00572825">
        <w:rPr>
          <w:rFonts w:eastAsia="Arial Unicode MS" w:cs="Arial"/>
          <w:kern w:val="2"/>
          <w:sz w:val="22"/>
          <w:szCs w:val="22"/>
          <w:lang w:eastAsia="zh-CN"/>
        </w:rPr>
        <w:t>2]</w:t>
      </w:r>
      <w:r w:rsidRPr="00501B03">
        <w:rPr>
          <w:rFonts w:eastAsia="Arial Unicode MS" w:cs="Arial"/>
          <w:kern w:val="2"/>
          <w:sz w:val="22"/>
          <w:szCs w:val="22"/>
          <w:lang w:eastAsia="zh-CN"/>
        </w:rPr>
        <w:t xml:space="preserve"> for </w:t>
      </w:r>
      <w:r>
        <w:rPr>
          <w:rFonts w:eastAsia="Arial Unicode MS" w:cs="Arial"/>
          <w:kern w:val="2"/>
          <w:sz w:val="22"/>
          <w:szCs w:val="22"/>
          <w:lang w:eastAsia="zh-CN"/>
        </w:rPr>
        <w:t>NR V2X</w:t>
      </w:r>
      <w:r w:rsidR="00B818DF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0E48A3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B818DF">
        <w:rPr>
          <w:rFonts w:eastAsia="Arial Unicode MS" w:cs="Arial"/>
          <w:kern w:val="2"/>
          <w:sz w:val="22"/>
          <w:szCs w:val="22"/>
          <w:lang w:eastAsia="zh-CN"/>
        </w:rPr>
        <w:t xml:space="preserve">In order to meet the requirements, 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>it is beneficial to support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link level 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>enhancement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, e.g., HARQ-ACK feedback, CSI </w:t>
      </w:r>
      <w:r w:rsidR="00CD253C">
        <w:rPr>
          <w:rFonts w:eastAsia="Arial Unicode MS" w:cs="Arial"/>
          <w:kern w:val="2"/>
          <w:sz w:val="22"/>
          <w:szCs w:val="22"/>
          <w:lang w:eastAsia="zh-CN"/>
        </w:rPr>
        <w:t>feedback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, closed loop power control and so on. 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 xml:space="preserve">For broadcast transmission, </w:t>
      </w:r>
      <w:r w:rsidR="00937145">
        <w:rPr>
          <w:rFonts w:eastAsia="Arial Unicode MS" w:cs="Arial"/>
          <w:kern w:val="2"/>
          <w:sz w:val="22"/>
          <w:szCs w:val="22"/>
          <w:lang w:eastAsia="zh-CN"/>
        </w:rPr>
        <w:t xml:space="preserve">as 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the number of links between source UE and destination UEs is large, link level 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>feedback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is problematic</w:t>
      </w:r>
      <w:r w:rsidR="00937145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937145">
        <w:rPr>
          <w:rFonts w:eastAsia="Arial Unicode MS" w:cs="Arial"/>
          <w:kern w:val="2"/>
          <w:sz w:val="22"/>
          <w:szCs w:val="22"/>
          <w:lang w:eastAsia="zh-CN"/>
        </w:rPr>
        <w:t>T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>herefore</w:t>
      </w:r>
      <w:r w:rsidR="007E69E3">
        <w:rPr>
          <w:rFonts w:eastAsia="Arial Unicode MS" w:cs="Arial" w:hint="eastAsia"/>
          <w:kern w:val="2"/>
          <w:sz w:val="22"/>
          <w:szCs w:val="22"/>
          <w:lang w:eastAsia="ja-JP"/>
        </w:rPr>
        <w:t>,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 xml:space="preserve"> the SL link level enhancement should focus</w:t>
      </w:r>
      <w:r w:rsidR="00937145">
        <w:rPr>
          <w:rFonts w:eastAsia="Arial Unicode MS" w:cs="Arial"/>
          <w:kern w:val="2"/>
          <w:sz w:val="22"/>
          <w:szCs w:val="22"/>
          <w:lang w:eastAsia="zh-CN"/>
        </w:rPr>
        <w:t xml:space="preserve"> only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 xml:space="preserve"> on unicast and </w:t>
      </w:r>
      <w:proofErr w:type="spellStart"/>
      <w:r w:rsidR="00EA6F0C">
        <w:rPr>
          <w:rFonts w:eastAsia="Arial Unicode MS" w:cs="Arial"/>
          <w:kern w:val="2"/>
          <w:sz w:val="22"/>
          <w:szCs w:val="22"/>
          <w:lang w:eastAsia="zh-CN"/>
        </w:rPr>
        <w:t>groupcast</w:t>
      </w:r>
      <w:proofErr w:type="spellEnd"/>
      <w:r w:rsidR="00EA6F0C">
        <w:rPr>
          <w:rFonts w:eastAsia="Arial Unicode MS" w:cs="Arial"/>
          <w:kern w:val="2"/>
          <w:sz w:val="22"/>
          <w:szCs w:val="22"/>
          <w:lang w:eastAsia="zh-CN"/>
        </w:rPr>
        <w:t xml:space="preserve"> transmission</w:t>
      </w:r>
      <w:r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CD253C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EA6F0C">
        <w:rPr>
          <w:rFonts w:eastAsia="Arial Unicode MS" w:cs="Arial"/>
          <w:kern w:val="2"/>
          <w:sz w:val="22"/>
          <w:szCs w:val="22"/>
          <w:lang w:eastAsia="zh-CN"/>
        </w:rPr>
        <w:t>In the following, HARQ-ACK feedback, CSI feedback, closed loop power control</w:t>
      </w:r>
      <w:r w:rsidR="00937145">
        <w:rPr>
          <w:rFonts w:eastAsia="Arial Unicode MS" w:cs="Arial"/>
          <w:kern w:val="2"/>
          <w:sz w:val="22"/>
          <w:szCs w:val="22"/>
          <w:lang w:eastAsia="zh-CN"/>
        </w:rPr>
        <w:t xml:space="preserve"> for unicast and </w:t>
      </w:r>
      <w:proofErr w:type="spellStart"/>
      <w:r w:rsidR="00937145">
        <w:rPr>
          <w:rFonts w:eastAsia="Arial Unicode MS" w:cs="Arial"/>
          <w:kern w:val="2"/>
          <w:sz w:val="22"/>
          <w:szCs w:val="22"/>
          <w:lang w:eastAsia="zh-CN"/>
        </w:rPr>
        <w:t>groupcast</w:t>
      </w:r>
      <w:proofErr w:type="spellEnd"/>
      <w:r w:rsidR="00EA6F0C">
        <w:rPr>
          <w:rFonts w:eastAsia="Arial Unicode MS" w:cs="Arial"/>
          <w:kern w:val="2"/>
          <w:sz w:val="22"/>
          <w:szCs w:val="22"/>
          <w:lang w:eastAsia="zh-CN"/>
        </w:rPr>
        <w:t xml:space="preserve"> will be discussed in detail.</w:t>
      </w:r>
    </w:p>
    <w:p w14:paraId="55C3F029" w14:textId="77777777" w:rsidR="00EA6F0C" w:rsidRPr="00EA6F0C" w:rsidRDefault="00EA6F0C" w:rsidP="00EA6F0C">
      <w:pPr>
        <w:pStyle w:val="3"/>
        <w:rPr>
          <w:lang w:eastAsia="ja-JP"/>
        </w:rPr>
      </w:pPr>
      <w:r w:rsidRPr="00EA6F0C">
        <w:rPr>
          <w:lang w:eastAsia="ja-JP"/>
        </w:rPr>
        <w:t>HARQ-ACK feedback</w:t>
      </w:r>
    </w:p>
    <w:p w14:paraId="58E14AC1" w14:textId="1E3284BC" w:rsidR="00EA6F0C" w:rsidRPr="00EA6F0C" w:rsidRDefault="00EA6F0C" w:rsidP="00EA6F0C">
      <w:pPr>
        <w:spacing w:before="240"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EA6F0C">
        <w:rPr>
          <w:rFonts w:eastAsia="Arial Unicode MS" w:cs="Arial"/>
          <w:kern w:val="2"/>
          <w:sz w:val="22"/>
          <w:szCs w:val="22"/>
          <w:lang w:eastAsia="zh-CN"/>
        </w:rPr>
        <w:t xml:space="preserve">HARQ-ACK feedback can be supported in order to achieve higher transmission efficiency and reliability. Especially for </w:t>
      </w:r>
      <w:r>
        <w:rPr>
          <w:rFonts w:eastAsia="Arial Unicode MS" w:cs="Arial"/>
          <w:kern w:val="2"/>
          <w:sz w:val="22"/>
          <w:szCs w:val="22"/>
          <w:lang w:eastAsia="zh-CN"/>
        </w:rPr>
        <w:t>mode 1</w:t>
      </w:r>
      <w:r w:rsidRPr="00EA6F0C">
        <w:rPr>
          <w:rFonts w:eastAsia="Arial Unicode MS" w:cs="Arial"/>
          <w:kern w:val="2"/>
          <w:sz w:val="22"/>
          <w:szCs w:val="22"/>
          <w:lang w:eastAsia="zh-CN"/>
        </w:rPr>
        <w:t>, SL HARQ-ACK feedback can be easily supported by using UCI as shown in Fig.</w:t>
      </w:r>
      <w:r w:rsidR="004E1A8A">
        <w:rPr>
          <w:rFonts w:eastAsia="Arial Unicode MS" w:cs="Arial"/>
          <w:kern w:val="2"/>
          <w:sz w:val="22"/>
          <w:szCs w:val="22"/>
          <w:lang w:eastAsia="zh-CN"/>
        </w:rPr>
        <w:t>2</w:t>
      </w:r>
      <w:r w:rsidRPr="00EA6F0C">
        <w:rPr>
          <w:rFonts w:eastAsia="Arial Unicode MS" w:cs="Arial"/>
          <w:kern w:val="2"/>
          <w:sz w:val="22"/>
          <w:szCs w:val="22"/>
          <w:lang w:eastAsia="zh-CN"/>
        </w:rPr>
        <w:t xml:space="preserve">(a). For </w:t>
      </w:r>
      <w:r>
        <w:rPr>
          <w:rFonts w:eastAsia="Arial Unicode MS" w:cs="Arial"/>
          <w:kern w:val="2"/>
          <w:sz w:val="22"/>
          <w:szCs w:val="22"/>
          <w:lang w:eastAsia="zh-CN"/>
        </w:rPr>
        <w:t>mode 2</w:t>
      </w:r>
      <w:r w:rsidRPr="00EA6F0C">
        <w:rPr>
          <w:rFonts w:eastAsia="Arial Unicode MS" w:cs="Arial"/>
          <w:kern w:val="2"/>
          <w:sz w:val="22"/>
          <w:szCs w:val="22"/>
          <w:lang w:eastAsia="zh-CN"/>
        </w:rPr>
        <w:t>, SCI needs to be enhanced to support transmission of HARQ-ACK on SL transmission as shown in Fig.</w:t>
      </w:r>
      <w:r w:rsidR="004E1A8A">
        <w:rPr>
          <w:rFonts w:eastAsia="Arial Unicode MS" w:cs="Arial"/>
          <w:kern w:val="2"/>
          <w:sz w:val="22"/>
          <w:szCs w:val="22"/>
          <w:lang w:eastAsia="zh-CN"/>
        </w:rPr>
        <w:t>2</w:t>
      </w:r>
      <w:r w:rsidRPr="00EA6F0C">
        <w:rPr>
          <w:rFonts w:eastAsia="Arial Unicode MS" w:cs="Arial"/>
          <w:kern w:val="2"/>
          <w:sz w:val="22"/>
          <w:szCs w:val="22"/>
          <w:lang w:eastAsia="zh-CN"/>
        </w:rPr>
        <w:t>(b).</w:t>
      </w:r>
    </w:p>
    <w:p w14:paraId="487D50D5" w14:textId="77777777" w:rsidR="004E1A8A" w:rsidRDefault="00EA6F0C" w:rsidP="004E1A8A">
      <w:pPr>
        <w:keepNext/>
        <w:jc w:val="center"/>
      </w:pPr>
      <w:r>
        <w:rPr>
          <w:noProof/>
          <w:lang w:val="en-US" w:eastAsia="ja-JP"/>
        </w:rPr>
        <w:drawing>
          <wp:inline distT="0" distB="0" distL="0" distR="0" wp14:anchorId="21972A1A" wp14:editId="3F36FB5E">
            <wp:extent cx="6302237" cy="1701530"/>
            <wp:effectExtent l="0" t="0" r="3810" b="0"/>
            <wp:docPr id="3" name="図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381" cy="1706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DC39A" w14:textId="37714DD6" w:rsidR="00EA6F0C" w:rsidRPr="002C5E2B" w:rsidRDefault="004E1A8A" w:rsidP="004E1A8A">
      <w:pPr>
        <w:pStyle w:val="ad"/>
        <w:jc w:val="center"/>
        <w:rPr>
          <w:sz w:val="22"/>
          <w:lang w:eastAsia="ja-JP"/>
        </w:rPr>
      </w:pPr>
      <w:r w:rsidRPr="002C5E2B">
        <w:rPr>
          <w:sz w:val="22"/>
        </w:rPr>
        <w:t xml:space="preserve">Figure </w:t>
      </w:r>
      <w:r w:rsidRPr="002C5E2B">
        <w:rPr>
          <w:sz w:val="22"/>
        </w:rPr>
        <w:fldChar w:fldCharType="begin"/>
      </w:r>
      <w:r w:rsidRPr="002C5E2B">
        <w:rPr>
          <w:sz w:val="22"/>
        </w:rPr>
        <w:instrText xml:space="preserve"> SEQ Figure \* ARABIC </w:instrText>
      </w:r>
      <w:r w:rsidRPr="002C5E2B">
        <w:rPr>
          <w:sz w:val="22"/>
        </w:rPr>
        <w:fldChar w:fldCharType="separate"/>
      </w:r>
      <w:r w:rsidR="007B14FF" w:rsidRPr="002C5E2B">
        <w:rPr>
          <w:noProof/>
          <w:sz w:val="22"/>
        </w:rPr>
        <w:t>2</w:t>
      </w:r>
      <w:r w:rsidRPr="002C5E2B">
        <w:rPr>
          <w:sz w:val="22"/>
        </w:rPr>
        <w:fldChar w:fldCharType="end"/>
      </w:r>
      <w:r w:rsidRPr="002C5E2B">
        <w:rPr>
          <w:sz w:val="22"/>
        </w:rPr>
        <w:t xml:space="preserve"> HARQ-ACK feedback for SL transmission</w:t>
      </w:r>
    </w:p>
    <w:p w14:paraId="5539310C" w14:textId="77777777" w:rsidR="004E1A8A" w:rsidRDefault="004E1A8A" w:rsidP="004E1A8A">
      <w:pPr>
        <w:spacing w:after="240"/>
        <w:jc w:val="center"/>
        <w:rPr>
          <w:lang w:eastAsia="ja-JP"/>
        </w:rPr>
      </w:pPr>
    </w:p>
    <w:p w14:paraId="49541F10" w14:textId="4964C620" w:rsidR="00EA6F0C" w:rsidRPr="002C5E2B" w:rsidRDefault="00EA6F0C" w:rsidP="00572825">
      <w:pPr>
        <w:spacing w:after="240"/>
        <w:jc w:val="both"/>
        <w:rPr>
          <w:b/>
          <w:sz w:val="22"/>
          <w:lang w:eastAsia="ja-JP"/>
        </w:rPr>
      </w:pPr>
      <w:r w:rsidRPr="002C5E2B">
        <w:rPr>
          <w:rFonts w:hint="eastAsia"/>
          <w:b/>
          <w:sz w:val="22"/>
          <w:lang w:eastAsia="ja-JP"/>
        </w:rPr>
        <w:lastRenderedPageBreak/>
        <w:t>Proposal</w:t>
      </w:r>
      <w:r w:rsidRPr="002C5E2B">
        <w:rPr>
          <w:b/>
          <w:sz w:val="22"/>
          <w:lang w:eastAsia="ja-JP"/>
        </w:rPr>
        <w:t xml:space="preserve"> </w:t>
      </w:r>
      <w:r w:rsidR="005B7A38">
        <w:rPr>
          <w:b/>
          <w:sz w:val="22"/>
          <w:lang w:eastAsia="ja-JP"/>
        </w:rPr>
        <w:t>3</w:t>
      </w:r>
      <w:r w:rsidRPr="002C5E2B">
        <w:rPr>
          <w:rFonts w:hint="eastAsia"/>
          <w:b/>
          <w:sz w:val="22"/>
          <w:lang w:eastAsia="ja-JP"/>
        </w:rPr>
        <w:t xml:space="preserve">: Support </w:t>
      </w:r>
      <w:r w:rsidRPr="002C5E2B">
        <w:rPr>
          <w:b/>
          <w:sz w:val="22"/>
          <w:lang w:eastAsia="ja-JP"/>
        </w:rPr>
        <w:t xml:space="preserve">UCI to feedback HARQ-ACK for </w:t>
      </w:r>
      <w:r w:rsidR="004E1A8A" w:rsidRPr="002C5E2B">
        <w:rPr>
          <w:b/>
          <w:sz w:val="22"/>
          <w:lang w:eastAsia="ja-JP"/>
        </w:rPr>
        <w:t>resource allocation mode 1</w:t>
      </w:r>
      <w:r w:rsidRPr="002C5E2B">
        <w:rPr>
          <w:b/>
          <w:sz w:val="22"/>
          <w:lang w:eastAsia="ja-JP"/>
        </w:rPr>
        <w:t>.</w:t>
      </w:r>
    </w:p>
    <w:p w14:paraId="3B388AAB" w14:textId="4F308F74" w:rsidR="00EA6F0C" w:rsidRPr="002C5E2B" w:rsidRDefault="00EA6F0C" w:rsidP="00572825">
      <w:pPr>
        <w:spacing w:after="240"/>
        <w:jc w:val="both"/>
        <w:rPr>
          <w:b/>
          <w:sz w:val="22"/>
          <w:lang w:eastAsia="ja-JP"/>
        </w:rPr>
      </w:pPr>
      <w:r w:rsidRPr="002C5E2B">
        <w:rPr>
          <w:b/>
          <w:sz w:val="22"/>
          <w:lang w:eastAsia="ja-JP"/>
        </w:rPr>
        <w:t>Proposal</w:t>
      </w:r>
      <w:r w:rsidR="004E1A8A" w:rsidRPr="002C5E2B">
        <w:rPr>
          <w:b/>
          <w:sz w:val="22"/>
          <w:lang w:eastAsia="ja-JP"/>
        </w:rPr>
        <w:t xml:space="preserve"> </w:t>
      </w:r>
      <w:r w:rsidR="005B7A38">
        <w:rPr>
          <w:b/>
          <w:sz w:val="22"/>
          <w:lang w:eastAsia="ja-JP"/>
        </w:rPr>
        <w:t>4</w:t>
      </w:r>
      <w:r w:rsidRPr="002C5E2B">
        <w:rPr>
          <w:b/>
          <w:sz w:val="22"/>
          <w:lang w:eastAsia="ja-JP"/>
        </w:rPr>
        <w:t xml:space="preserve">: Support SCI to feedback HARQ-ACK </w:t>
      </w:r>
      <w:r w:rsidR="004E1A8A" w:rsidRPr="002C5E2B">
        <w:rPr>
          <w:b/>
          <w:sz w:val="22"/>
          <w:lang w:eastAsia="ja-JP"/>
        </w:rPr>
        <w:t>for resource allocation mode 2.</w:t>
      </w:r>
    </w:p>
    <w:p w14:paraId="032CA482" w14:textId="77777777" w:rsidR="00EA6F0C" w:rsidRDefault="00EA6F0C" w:rsidP="004E1A8A">
      <w:pPr>
        <w:pStyle w:val="3"/>
        <w:rPr>
          <w:lang w:eastAsia="ja-JP"/>
        </w:rPr>
      </w:pPr>
      <w:r>
        <w:rPr>
          <w:lang w:eastAsia="ja-JP"/>
        </w:rPr>
        <w:t>CSI report</w:t>
      </w:r>
    </w:p>
    <w:p w14:paraId="4D7F5FEA" w14:textId="50AAAB09" w:rsidR="00876615" w:rsidRPr="002C5E2B" w:rsidRDefault="004E1A8A" w:rsidP="004E1A8A">
      <w:pPr>
        <w:spacing w:before="240"/>
        <w:jc w:val="both"/>
        <w:rPr>
          <w:sz w:val="22"/>
          <w:lang w:eastAsia="ja-JP"/>
        </w:rPr>
      </w:pPr>
      <w:r w:rsidRPr="002C5E2B">
        <w:rPr>
          <w:sz w:val="22"/>
          <w:lang w:eastAsia="ja-JP"/>
        </w:rPr>
        <w:t>I</w:t>
      </w:r>
      <w:r w:rsidR="00EA6F0C" w:rsidRPr="002C5E2B">
        <w:rPr>
          <w:sz w:val="22"/>
          <w:lang w:eastAsia="ja-JP"/>
        </w:rPr>
        <w:t xml:space="preserve">n NR V2X, link adaptation can be supported for better resource efficiency and higher transmission reliability. </w:t>
      </w:r>
      <w:r w:rsidRPr="002C5E2B">
        <w:rPr>
          <w:sz w:val="22"/>
          <w:lang w:eastAsia="ja-JP"/>
        </w:rPr>
        <w:t>To support</w:t>
      </w:r>
      <w:r w:rsidR="00EA6F0C" w:rsidRPr="002C5E2B">
        <w:rPr>
          <w:sz w:val="22"/>
          <w:lang w:eastAsia="ja-JP"/>
        </w:rPr>
        <w:t xml:space="preserve"> link adaptation, e.g., </w:t>
      </w:r>
      <w:r w:rsidR="00EA6F0C" w:rsidRPr="002C5E2B">
        <w:rPr>
          <w:sz w:val="22"/>
        </w:rPr>
        <w:t>Modulation and coding scheme</w:t>
      </w:r>
      <w:r w:rsidR="00EA6F0C" w:rsidRPr="002C5E2B">
        <w:rPr>
          <w:rFonts w:hint="eastAsia"/>
          <w:sz w:val="22"/>
          <w:lang w:eastAsia="ja-JP"/>
        </w:rPr>
        <w:t>(</w:t>
      </w:r>
      <w:r w:rsidR="00EA6F0C" w:rsidRPr="002C5E2B">
        <w:rPr>
          <w:sz w:val="22"/>
          <w:lang w:eastAsia="ja-JP"/>
        </w:rPr>
        <w:t>MCS) and rank adaptation</w:t>
      </w:r>
      <w:r w:rsidR="00EA6F0C" w:rsidRPr="002C5E2B">
        <w:rPr>
          <w:rFonts w:hint="eastAsia"/>
          <w:sz w:val="22"/>
          <w:lang w:eastAsia="ja-JP"/>
        </w:rPr>
        <w:t>, CSI</w:t>
      </w:r>
      <w:r w:rsidR="007B14FF" w:rsidRPr="002C5E2B">
        <w:rPr>
          <w:sz w:val="22"/>
          <w:lang w:eastAsia="ja-JP"/>
        </w:rPr>
        <w:t xml:space="preserve"> information</w:t>
      </w:r>
      <w:r w:rsidR="00EA6F0C" w:rsidRPr="002C5E2B">
        <w:rPr>
          <w:sz w:val="22"/>
          <w:lang w:eastAsia="ja-JP"/>
        </w:rPr>
        <w:t xml:space="preserve"> </w:t>
      </w:r>
      <w:r w:rsidRPr="002C5E2B">
        <w:rPr>
          <w:sz w:val="22"/>
          <w:lang w:eastAsia="ja-JP"/>
        </w:rPr>
        <w:t>is needed for mode 1 and/or mode 2-d</w:t>
      </w:r>
      <w:r w:rsidR="00EA6F0C" w:rsidRPr="002C5E2B">
        <w:rPr>
          <w:sz w:val="22"/>
          <w:lang w:eastAsia="ja-JP"/>
        </w:rPr>
        <w:t xml:space="preserve">. </w:t>
      </w:r>
    </w:p>
    <w:p w14:paraId="62AFAF4B" w14:textId="2657F866" w:rsidR="00EA6F0C" w:rsidRPr="002C5E2B" w:rsidRDefault="00876615" w:rsidP="004E1A8A">
      <w:pPr>
        <w:spacing w:before="240"/>
        <w:jc w:val="both"/>
        <w:rPr>
          <w:sz w:val="22"/>
          <w:lang w:val="en-US" w:eastAsia="ja-JP"/>
        </w:rPr>
      </w:pPr>
      <w:r w:rsidRPr="002C5E2B">
        <w:rPr>
          <w:sz w:val="22"/>
          <w:lang w:eastAsia="ja-JP"/>
        </w:rPr>
        <w:t>I</w:t>
      </w:r>
      <w:r w:rsidR="00EA6F0C" w:rsidRPr="002C5E2B">
        <w:rPr>
          <w:rFonts w:hint="eastAsia"/>
          <w:sz w:val="22"/>
          <w:lang w:val="en-US" w:eastAsia="ja-JP"/>
        </w:rPr>
        <w:t>n a similar way</w:t>
      </w:r>
      <w:r w:rsidR="00EA6F0C" w:rsidRPr="002C5E2B">
        <w:rPr>
          <w:sz w:val="22"/>
          <w:lang w:val="en-US" w:eastAsia="ja-JP"/>
        </w:rPr>
        <w:t xml:space="preserve"> with HARQ-ACK</w:t>
      </w:r>
      <w:r w:rsidR="00EA6F0C" w:rsidRPr="002C5E2B">
        <w:rPr>
          <w:rFonts w:hint="eastAsia"/>
          <w:sz w:val="22"/>
          <w:lang w:val="en-US" w:eastAsia="ja-JP"/>
        </w:rPr>
        <w:t xml:space="preserve">, </w:t>
      </w:r>
      <w:r w:rsidR="00EA6F0C" w:rsidRPr="002C5E2B">
        <w:rPr>
          <w:sz w:val="22"/>
          <w:lang w:val="en-US" w:eastAsia="ja-JP"/>
        </w:rPr>
        <w:t xml:space="preserve">CSI report using UCI </w:t>
      </w:r>
      <w:r w:rsidRPr="002C5E2B">
        <w:rPr>
          <w:sz w:val="22"/>
          <w:lang w:val="en-US" w:eastAsia="ja-JP"/>
        </w:rPr>
        <w:t>can</w:t>
      </w:r>
      <w:r w:rsidR="00EA6F0C" w:rsidRPr="002C5E2B">
        <w:rPr>
          <w:sz w:val="22"/>
          <w:lang w:val="en-US" w:eastAsia="ja-JP"/>
        </w:rPr>
        <w:t xml:space="preserve"> also be supported</w:t>
      </w:r>
      <w:r w:rsidRPr="002C5E2B">
        <w:rPr>
          <w:sz w:val="22"/>
          <w:lang w:val="en-US" w:eastAsia="ja-JP"/>
        </w:rPr>
        <w:t xml:space="preserve"> for mode 1 operation</w:t>
      </w:r>
      <w:r w:rsidR="00EA6F0C" w:rsidRPr="002C5E2B">
        <w:rPr>
          <w:sz w:val="22"/>
          <w:lang w:val="en-US" w:eastAsia="ja-JP"/>
        </w:rPr>
        <w:t xml:space="preserve"> as illustrated in </w:t>
      </w:r>
      <w:r w:rsidR="00EA6F0C" w:rsidRPr="002C5E2B">
        <w:rPr>
          <w:color w:val="000000" w:themeColor="text1"/>
          <w:sz w:val="22"/>
          <w:lang w:val="en-US" w:eastAsia="ja-JP"/>
        </w:rPr>
        <w:t>Fig.</w:t>
      </w:r>
      <w:r w:rsidRPr="002C5E2B">
        <w:rPr>
          <w:color w:val="000000" w:themeColor="text1"/>
          <w:sz w:val="22"/>
          <w:lang w:val="en-US" w:eastAsia="ja-JP"/>
        </w:rPr>
        <w:t>3</w:t>
      </w:r>
      <w:r w:rsidR="00EA6F0C" w:rsidRPr="002C5E2B">
        <w:rPr>
          <w:sz w:val="22"/>
          <w:lang w:val="en-US" w:eastAsia="ja-JP"/>
        </w:rPr>
        <w:t xml:space="preserve">. Regarding </w:t>
      </w:r>
      <w:r w:rsidRPr="002C5E2B">
        <w:rPr>
          <w:sz w:val="22"/>
          <w:lang w:val="en-US" w:eastAsia="ja-JP"/>
        </w:rPr>
        <w:t>to mode 2 operation</w:t>
      </w:r>
      <w:r w:rsidR="00EA6F0C" w:rsidRPr="002C5E2B">
        <w:rPr>
          <w:sz w:val="22"/>
          <w:lang w:val="en-US" w:eastAsia="ja-JP"/>
        </w:rPr>
        <w:t xml:space="preserve">, if transmission link reciprocity is assumed, </w:t>
      </w:r>
      <w:proofErr w:type="spellStart"/>
      <w:r w:rsidR="00EA6F0C" w:rsidRPr="002C5E2B">
        <w:rPr>
          <w:sz w:val="22"/>
          <w:lang w:val="en-US" w:eastAsia="ja-JP"/>
        </w:rPr>
        <w:t>Tx</w:t>
      </w:r>
      <w:proofErr w:type="spellEnd"/>
      <w:r w:rsidR="00EA6F0C" w:rsidRPr="002C5E2B">
        <w:rPr>
          <w:sz w:val="22"/>
          <w:lang w:val="en-US" w:eastAsia="ja-JP"/>
        </w:rPr>
        <w:t xml:space="preserve"> UE can be aware of SL channel quality by receiving </w:t>
      </w:r>
      <w:r w:rsidR="00801DD3">
        <w:rPr>
          <w:sz w:val="22"/>
          <w:lang w:val="en-US" w:eastAsia="ja-JP"/>
        </w:rPr>
        <w:t xml:space="preserve">SS, RSs or </w:t>
      </w:r>
      <w:r w:rsidR="00EA6F0C" w:rsidRPr="002C5E2B">
        <w:rPr>
          <w:sz w:val="22"/>
          <w:lang w:val="en-US" w:eastAsia="ja-JP"/>
        </w:rPr>
        <w:t>packets from proximity-UEs. Hence, RAN1 should carefully study whether to support CSI report on SCI.</w:t>
      </w:r>
    </w:p>
    <w:p w14:paraId="75AED1FB" w14:textId="77777777" w:rsidR="007B14FF" w:rsidRPr="0019244D" w:rsidRDefault="007B14FF" w:rsidP="004E1A8A">
      <w:pPr>
        <w:spacing w:before="240"/>
        <w:jc w:val="both"/>
        <w:rPr>
          <w:lang w:eastAsia="ja-JP"/>
        </w:rPr>
      </w:pPr>
    </w:p>
    <w:p w14:paraId="05AAB82C" w14:textId="77777777" w:rsidR="007B14FF" w:rsidRDefault="007B14FF" w:rsidP="007B14FF">
      <w:pPr>
        <w:keepNext/>
        <w:jc w:val="center"/>
      </w:pPr>
      <w:r>
        <w:rPr>
          <w:noProof/>
          <w:lang w:val="en-US" w:eastAsia="ja-JP"/>
        </w:rPr>
        <w:drawing>
          <wp:inline distT="0" distB="0" distL="0" distR="0" wp14:anchorId="1905C35F" wp14:editId="41889026">
            <wp:extent cx="3521122" cy="1498900"/>
            <wp:effectExtent l="0" t="0" r="317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2630" cy="149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4C690" w14:textId="6C771856" w:rsidR="00EA6F0C" w:rsidRPr="002C5E2B" w:rsidRDefault="007B14FF" w:rsidP="007B14FF">
      <w:pPr>
        <w:pStyle w:val="ad"/>
        <w:jc w:val="center"/>
        <w:rPr>
          <w:sz w:val="22"/>
        </w:rPr>
      </w:pPr>
      <w:r w:rsidRPr="002C5E2B">
        <w:rPr>
          <w:sz w:val="22"/>
        </w:rPr>
        <w:t xml:space="preserve">Figure </w:t>
      </w:r>
      <w:r w:rsidRPr="002C5E2B">
        <w:rPr>
          <w:sz w:val="22"/>
        </w:rPr>
        <w:fldChar w:fldCharType="begin"/>
      </w:r>
      <w:r w:rsidRPr="002C5E2B">
        <w:rPr>
          <w:sz w:val="22"/>
        </w:rPr>
        <w:instrText xml:space="preserve"> SEQ Figure \* ARABIC </w:instrText>
      </w:r>
      <w:r w:rsidRPr="002C5E2B">
        <w:rPr>
          <w:sz w:val="22"/>
        </w:rPr>
        <w:fldChar w:fldCharType="separate"/>
      </w:r>
      <w:r w:rsidRPr="002C5E2B">
        <w:rPr>
          <w:noProof/>
          <w:sz w:val="22"/>
        </w:rPr>
        <w:t>3</w:t>
      </w:r>
      <w:r w:rsidRPr="002C5E2B">
        <w:rPr>
          <w:sz w:val="22"/>
        </w:rPr>
        <w:fldChar w:fldCharType="end"/>
      </w:r>
      <w:r w:rsidRPr="002C5E2B">
        <w:rPr>
          <w:sz w:val="22"/>
        </w:rPr>
        <w:t xml:space="preserve"> SL CSI report to assist base station scheduling</w:t>
      </w:r>
    </w:p>
    <w:p w14:paraId="1D811C94" w14:textId="77777777" w:rsidR="007B14FF" w:rsidRPr="002C5E2B" w:rsidRDefault="007B14FF" w:rsidP="007B14FF">
      <w:pPr>
        <w:ind w:leftChars="50" w:left="1251" w:hangingChars="514" w:hanging="1131"/>
        <w:jc w:val="both"/>
        <w:rPr>
          <w:sz w:val="22"/>
          <w:lang w:eastAsia="ja-JP"/>
        </w:rPr>
      </w:pPr>
    </w:p>
    <w:p w14:paraId="42757102" w14:textId="2B3B527E" w:rsidR="007B14FF" w:rsidRPr="002C5E2B" w:rsidRDefault="00EA6F0C" w:rsidP="002C5E2B">
      <w:pPr>
        <w:jc w:val="both"/>
        <w:rPr>
          <w:b/>
          <w:color w:val="000000" w:themeColor="text1"/>
          <w:sz w:val="22"/>
          <w:lang w:eastAsia="ja-JP"/>
        </w:rPr>
      </w:pPr>
      <w:r w:rsidRPr="002C5E2B">
        <w:rPr>
          <w:rFonts w:hint="eastAsia"/>
          <w:b/>
          <w:color w:val="000000" w:themeColor="text1"/>
          <w:sz w:val="22"/>
          <w:lang w:eastAsia="ja-JP"/>
        </w:rPr>
        <w:t>Proposal</w:t>
      </w:r>
      <w:r w:rsidRPr="002C5E2B">
        <w:rPr>
          <w:b/>
          <w:color w:val="000000" w:themeColor="text1"/>
          <w:sz w:val="22"/>
          <w:lang w:eastAsia="ja-JP"/>
        </w:rPr>
        <w:t xml:space="preserve"> </w:t>
      </w:r>
      <w:r w:rsidR="005B7A38">
        <w:rPr>
          <w:b/>
          <w:color w:val="000000" w:themeColor="text1"/>
          <w:sz w:val="22"/>
          <w:lang w:eastAsia="ja-JP"/>
        </w:rPr>
        <w:t>5</w:t>
      </w:r>
      <w:r w:rsidRPr="002C5E2B">
        <w:rPr>
          <w:rFonts w:hint="eastAsia"/>
          <w:b/>
          <w:color w:val="000000" w:themeColor="text1"/>
          <w:sz w:val="22"/>
          <w:lang w:eastAsia="ja-JP"/>
        </w:rPr>
        <w:t xml:space="preserve">: Support </w:t>
      </w:r>
      <w:r w:rsidRPr="002C5E2B">
        <w:rPr>
          <w:b/>
          <w:color w:val="000000" w:themeColor="text1"/>
          <w:sz w:val="22"/>
          <w:lang w:eastAsia="ja-JP"/>
        </w:rPr>
        <w:t xml:space="preserve">CSI report on UCI for </w:t>
      </w:r>
      <w:proofErr w:type="spellStart"/>
      <w:r w:rsidRPr="002C5E2B">
        <w:rPr>
          <w:b/>
          <w:color w:val="000000" w:themeColor="text1"/>
          <w:sz w:val="22"/>
          <w:lang w:eastAsia="ja-JP"/>
        </w:rPr>
        <w:t>Uu</w:t>
      </w:r>
      <w:proofErr w:type="spellEnd"/>
      <w:r w:rsidRPr="002C5E2B">
        <w:rPr>
          <w:b/>
          <w:color w:val="000000" w:themeColor="text1"/>
          <w:sz w:val="22"/>
          <w:lang w:eastAsia="ja-JP"/>
        </w:rPr>
        <w:t>-based scheduling.</w:t>
      </w:r>
    </w:p>
    <w:p w14:paraId="0C75E321" w14:textId="353B1EA6" w:rsidR="00EA6F0C" w:rsidRPr="002C5E2B" w:rsidRDefault="00EA6F0C" w:rsidP="002C5E2B">
      <w:pPr>
        <w:pStyle w:val="aff0"/>
        <w:numPr>
          <w:ilvl w:val="0"/>
          <w:numId w:val="31"/>
        </w:numPr>
        <w:spacing w:after="240"/>
        <w:ind w:firstLineChars="0"/>
        <w:jc w:val="both"/>
        <w:rPr>
          <w:rFonts w:ascii="Times New Roman" w:hAnsi="Times New Roman" w:cs="Times New Roman"/>
          <w:b/>
          <w:color w:val="000000" w:themeColor="text1"/>
          <w:sz w:val="22"/>
          <w:lang w:eastAsia="ja-JP"/>
        </w:rPr>
      </w:pPr>
      <w:r w:rsidRPr="002C5E2B">
        <w:rPr>
          <w:rFonts w:ascii="Times New Roman" w:hAnsi="Times New Roman" w:cs="Times New Roman"/>
          <w:b/>
          <w:color w:val="000000" w:themeColor="text1"/>
          <w:sz w:val="22"/>
          <w:lang w:eastAsia="ja-JP"/>
        </w:rPr>
        <w:t>FFS: Whether to support CSI report on SCI</w:t>
      </w:r>
      <w:r w:rsidR="00572825" w:rsidRPr="002C5E2B">
        <w:rPr>
          <w:rFonts w:ascii="Times New Roman" w:hAnsi="Times New Roman" w:cs="Times New Roman"/>
          <w:b/>
          <w:color w:val="000000" w:themeColor="text1"/>
          <w:sz w:val="22"/>
          <w:lang w:eastAsia="ja-JP"/>
        </w:rPr>
        <w:t>.</w:t>
      </w:r>
    </w:p>
    <w:p w14:paraId="5C445CF9" w14:textId="77777777" w:rsidR="00B63B81" w:rsidRDefault="00B63B81" w:rsidP="007B14FF">
      <w:pPr>
        <w:pStyle w:val="3"/>
        <w:rPr>
          <w:lang w:eastAsia="ja-JP"/>
        </w:rPr>
      </w:pPr>
      <w:r>
        <w:rPr>
          <w:lang w:eastAsia="ja-JP"/>
        </w:rPr>
        <w:t>Transmission power control</w:t>
      </w:r>
    </w:p>
    <w:p w14:paraId="45AFB192" w14:textId="691A7E74" w:rsidR="00B63B81" w:rsidRPr="002C5E2B" w:rsidRDefault="00B63B81" w:rsidP="007B14FF">
      <w:pPr>
        <w:spacing w:before="240"/>
        <w:jc w:val="both"/>
        <w:rPr>
          <w:sz w:val="22"/>
          <w:szCs w:val="22"/>
          <w:lang w:eastAsia="ja-JP"/>
        </w:rPr>
      </w:pPr>
      <w:r w:rsidRPr="002C5E2B">
        <w:rPr>
          <w:rFonts w:hint="eastAsia"/>
          <w:sz w:val="22"/>
          <w:lang w:eastAsia="ja-JP"/>
        </w:rPr>
        <w:t>In LTE V2X</w:t>
      </w:r>
      <w:r w:rsidRPr="002C5E2B">
        <w:rPr>
          <w:sz w:val="22"/>
          <w:lang w:eastAsia="ja-JP"/>
        </w:rPr>
        <w:t>,</w:t>
      </w:r>
      <w:r w:rsidRPr="002C5E2B">
        <w:rPr>
          <w:rFonts w:hint="eastAsia"/>
          <w:sz w:val="22"/>
          <w:lang w:eastAsia="ja-JP"/>
        </w:rPr>
        <w:t xml:space="preserve"> </w:t>
      </w:r>
      <w:r w:rsidR="007B14FF" w:rsidRPr="002C5E2B">
        <w:rPr>
          <w:sz w:val="22"/>
          <w:lang w:eastAsia="ja-JP"/>
        </w:rPr>
        <w:t>only</w:t>
      </w:r>
      <w:r w:rsidRPr="002C5E2B">
        <w:rPr>
          <w:sz w:val="22"/>
          <w:lang w:eastAsia="ja-JP"/>
        </w:rPr>
        <w:t xml:space="preserve"> open-loop power control is used</w:t>
      </w:r>
      <w:r w:rsidR="007B14FF" w:rsidRPr="002C5E2B">
        <w:rPr>
          <w:sz w:val="22"/>
          <w:lang w:eastAsia="ja-JP"/>
        </w:rPr>
        <w:t>, because only broadcast transmission is supported in LTE V2X PHY layer</w:t>
      </w:r>
      <w:r w:rsidRPr="002C5E2B">
        <w:rPr>
          <w:sz w:val="22"/>
          <w:lang w:eastAsia="ja-JP"/>
        </w:rPr>
        <w:t>. Aiming for cell capacity/efficiency</w:t>
      </w:r>
      <w:r w:rsidR="004A26B5">
        <w:rPr>
          <w:sz w:val="22"/>
          <w:lang w:eastAsia="ja-JP"/>
        </w:rPr>
        <w:t xml:space="preserve"> and transmission range control</w:t>
      </w:r>
      <w:r w:rsidRPr="002C5E2B">
        <w:rPr>
          <w:sz w:val="22"/>
          <w:lang w:eastAsia="ja-JP"/>
        </w:rPr>
        <w:t xml:space="preserve">, accurate transmission power control (TPC) with SL </w:t>
      </w:r>
      <w:proofErr w:type="spellStart"/>
      <w:r w:rsidRPr="002C5E2B">
        <w:rPr>
          <w:sz w:val="22"/>
          <w:lang w:eastAsia="ja-JP"/>
        </w:rPr>
        <w:t>pathloss</w:t>
      </w:r>
      <w:proofErr w:type="spellEnd"/>
      <w:r w:rsidRPr="002C5E2B">
        <w:rPr>
          <w:sz w:val="22"/>
          <w:lang w:eastAsia="ja-JP"/>
        </w:rPr>
        <w:t xml:space="preserve"> measurement and closed-loop power control </w:t>
      </w:r>
      <w:r w:rsidR="007B14FF" w:rsidRPr="002C5E2B">
        <w:rPr>
          <w:sz w:val="22"/>
          <w:lang w:eastAsia="ja-JP"/>
        </w:rPr>
        <w:t xml:space="preserve">can be considered in NR V2X, especially for unicast and </w:t>
      </w:r>
      <w:proofErr w:type="spellStart"/>
      <w:r w:rsidR="007B14FF" w:rsidRPr="002C5E2B">
        <w:rPr>
          <w:sz w:val="22"/>
          <w:lang w:eastAsia="ja-JP"/>
        </w:rPr>
        <w:t>groupcast</w:t>
      </w:r>
      <w:proofErr w:type="spellEnd"/>
      <w:r w:rsidR="007B14FF" w:rsidRPr="002C5E2B">
        <w:rPr>
          <w:sz w:val="22"/>
          <w:lang w:eastAsia="ja-JP"/>
        </w:rPr>
        <w:t xml:space="preserve"> transmission</w:t>
      </w:r>
      <w:r w:rsidRPr="002C5E2B">
        <w:rPr>
          <w:sz w:val="22"/>
          <w:lang w:eastAsia="ja-JP"/>
        </w:rPr>
        <w:t>. Subsequently, for the closed-loop po</w:t>
      </w:r>
      <w:r w:rsidR="007B14FF" w:rsidRPr="002C5E2B">
        <w:rPr>
          <w:sz w:val="22"/>
          <w:lang w:eastAsia="ja-JP"/>
        </w:rPr>
        <w:t xml:space="preserve">wer control, TPC command on DCI and </w:t>
      </w:r>
      <w:r w:rsidRPr="002C5E2B">
        <w:rPr>
          <w:sz w:val="22"/>
          <w:lang w:eastAsia="ja-JP"/>
        </w:rPr>
        <w:t xml:space="preserve">SCI can be supported for SL transmission </w:t>
      </w:r>
      <w:r w:rsidR="007B14FF" w:rsidRPr="002C5E2B">
        <w:rPr>
          <w:sz w:val="22"/>
          <w:lang w:eastAsia="ja-JP"/>
        </w:rPr>
        <w:t>based on mode 1 and mode 2-d resource allocation</w:t>
      </w:r>
      <w:r w:rsidR="00ED21EF">
        <w:rPr>
          <w:sz w:val="22"/>
          <w:lang w:eastAsia="ja-JP"/>
        </w:rPr>
        <w:t>/scheduling</w:t>
      </w:r>
      <w:r w:rsidR="007B14FF" w:rsidRPr="002C5E2B">
        <w:rPr>
          <w:sz w:val="22"/>
          <w:lang w:eastAsia="ja-JP"/>
        </w:rPr>
        <w:t xml:space="preserve"> mechanisms</w:t>
      </w:r>
      <w:r w:rsidRPr="002C5E2B">
        <w:rPr>
          <w:rFonts w:eastAsia="SimSun"/>
          <w:sz w:val="22"/>
          <w:lang w:eastAsia="zh-CN"/>
        </w:rPr>
        <w:t xml:space="preserve"> </w:t>
      </w:r>
      <w:r w:rsidRPr="002C5E2B">
        <w:rPr>
          <w:sz w:val="22"/>
          <w:lang w:eastAsia="ja-JP"/>
        </w:rPr>
        <w:t xml:space="preserve">respectively. On the other hand, one potential issue on SL </w:t>
      </w:r>
      <w:proofErr w:type="spellStart"/>
      <w:r w:rsidRPr="002C5E2B">
        <w:rPr>
          <w:sz w:val="22"/>
          <w:lang w:eastAsia="ja-JP"/>
        </w:rPr>
        <w:t>pathloss</w:t>
      </w:r>
      <w:proofErr w:type="spellEnd"/>
      <w:r w:rsidRPr="002C5E2B">
        <w:rPr>
          <w:sz w:val="22"/>
          <w:lang w:eastAsia="ja-JP"/>
        </w:rPr>
        <w:t xml:space="preserve"> compensation comes from vehicle blockage. When UE is in vehicle blockage, measured SL </w:t>
      </w:r>
      <w:proofErr w:type="spellStart"/>
      <w:r w:rsidRPr="002C5E2B">
        <w:rPr>
          <w:sz w:val="22"/>
          <w:lang w:eastAsia="ja-JP"/>
        </w:rPr>
        <w:t>pathloss</w:t>
      </w:r>
      <w:proofErr w:type="spellEnd"/>
      <w:r w:rsidRPr="002C5E2B">
        <w:rPr>
          <w:sz w:val="22"/>
          <w:lang w:eastAsia="ja-JP"/>
        </w:rPr>
        <w:t xml:space="preserve"> gets larger, and then UE transmission power gets lager, which causes interference to proximity UEs. Therefore, some mechanism to avoid increasing interference </w:t>
      </w:r>
      <w:r w:rsidR="00ED21EF">
        <w:rPr>
          <w:sz w:val="22"/>
          <w:lang w:eastAsia="ja-JP"/>
        </w:rPr>
        <w:t>due to</w:t>
      </w:r>
      <w:r w:rsidRPr="002C5E2B">
        <w:rPr>
          <w:sz w:val="22"/>
          <w:lang w:eastAsia="ja-JP"/>
        </w:rPr>
        <w:t xml:space="preserve"> vehicle blockage is needed. A possible solution is to stop SL </w:t>
      </w:r>
      <w:proofErr w:type="spellStart"/>
      <w:r w:rsidRPr="002C5E2B">
        <w:rPr>
          <w:sz w:val="22"/>
          <w:lang w:eastAsia="ja-JP"/>
        </w:rPr>
        <w:t>pathloss</w:t>
      </w:r>
      <w:proofErr w:type="spellEnd"/>
      <w:r w:rsidRPr="002C5E2B">
        <w:rPr>
          <w:sz w:val="22"/>
          <w:lang w:eastAsia="ja-JP"/>
        </w:rPr>
        <w:t xml:space="preserve"> compensation when blockage is detected, where details on vehicle blockage detection procedure is FFS. Moreover, whether/how to support </w:t>
      </w:r>
      <w:proofErr w:type="spellStart"/>
      <w:r w:rsidRPr="002C5E2B">
        <w:rPr>
          <w:sz w:val="22"/>
          <w:lang w:eastAsia="ja-JP"/>
        </w:rPr>
        <w:t>pathloss</w:t>
      </w:r>
      <w:proofErr w:type="spellEnd"/>
      <w:r w:rsidRPr="002C5E2B">
        <w:rPr>
          <w:sz w:val="22"/>
          <w:lang w:eastAsia="ja-JP"/>
        </w:rPr>
        <w:t xml:space="preserve"> compensation for </w:t>
      </w:r>
      <w:proofErr w:type="spellStart"/>
      <w:r w:rsidRPr="002C5E2B">
        <w:rPr>
          <w:sz w:val="22"/>
          <w:szCs w:val="22"/>
          <w:lang w:eastAsia="ja-JP"/>
        </w:rPr>
        <w:t>groupcast</w:t>
      </w:r>
      <w:proofErr w:type="spellEnd"/>
      <w:r w:rsidRPr="002C5E2B">
        <w:rPr>
          <w:sz w:val="22"/>
          <w:szCs w:val="22"/>
          <w:lang w:eastAsia="ja-JP"/>
        </w:rPr>
        <w:t xml:space="preserve"> should also be studied.</w:t>
      </w:r>
    </w:p>
    <w:p w14:paraId="003C0436" w14:textId="1503BB4C" w:rsidR="00B63B81" w:rsidRPr="002C5E2B" w:rsidRDefault="00B63B81" w:rsidP="007B14FF">
      <w:pPr>
        <w:spacing w:before="240"/>
        <w:jc w:val="both"/>
        <w:rPr>
          <w:b/>
          <w:sz w:val="22"/>
          <w:szCs w:val="22"/>
          <w:lang w:eastAsia="ja-JP"/>
        </w:rPr>
      </w:pPr>
      <w:r w:rsidRPr="002C5E2B">
        <w:rPr>
          <w:rFonts w:hint="eastAsia"/>
          <w:b/>
          <w:sz w:val="22"/>
          <w:szCs w:val="22"/>
          <w:lang w:eastAsia="ja-JP"/>
        </w:rPr>
        <w:t xml:space="preserve">Proposal </w:t>
      </w:r>
      <w:r w:rsidR="005B7A38">
        <w:rPr>
          <w:b/>
          <w:sz w:val="22"/>
          <w:szCs w:val="22"/>
          <w:lang w:eastAsia="ja-JP"/>
        </w:rPr>
        <w:t>6</w:t>
      </w:r>
      <w:r w:rsidRPr="002C5E2B">
        <w:rPr>
          <w:rFonts w:hint="eastAsia"/>
          <w:b/>
          <w:sz w:val="22"/>
          <w:szCs w:val="22"/>
          <w:lang w:eastAsia="ja-JP"/>
        </w:rPr>
        <w:t>:</w:t>
      </w:r>
      <w:r w:rsidRPr="002C5E2B">
        <w:rPr>
          <w:b/>
          <w:sz w:val="22"/>
          <w:szCs w:val="22"/>
          <w:lang w:eastAsia="ja-JP"/>
        </w:rPr>
        <w:t xml:space="preserve"> Support SL </w:t>
      </w:r>
      <w:proofErr w:type="spellStart"/>
      <w:r w:rsidRPr="002C5E2B">
        <w:rPr>
          <w:b/>
          <w:sz w:val="22"/>
          <w:szCs w:val="22"/>
          <w:lang w:eastAsia="ja-JP"/>
        </w:rPr>
        <w:t>pathloss</w:t>
      </w:r>
      <w:proofErr w:type="spellEnd"/>
      <w:r w:rsidRPr="002C5E2B">
        <w:rPr>
          <w:b/>
          <w:sz w:val="22"/>
          <w:szCs w:val="22"/>
          <w:lang w:eastAsia="ja-JP"/>
        </w:rPr>
        <w:t xml:space="preserve"> compensation and closed-loop power control at least for unicast SL transmission.</w:t>
      </w:r>
    </w:p>
    <w:p w14:paraId="197A3AC0" w14:textId="38138565" w:rsidR="00B63B81" w:rsidRPr="002C5E2B" w:rsidRDefault="00B63B81" w:rsidP="002C5E2B">
      <w:pPr>
        <w:pStyle w:val="aff0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FFS: UE behavior in vehicle blockage, e.g., stopping </w:t>
      </w:r>
      <w:proofErr w:type="spellStart"/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pathloss</w:t>
      </w:r>
      <w:proofErr w:type="spellEnd"/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 compensation when blockage detected, including details on vehicle blockage detection</w:t>
      </w:r>
      <w:r w:rsidR="00572825"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.</w:t>
      </w:r>
    </w:p>
    <w:p w14:paraId="012C94E6" w14:textId="5FF14B48" w:rsidR="00B63B81" w:rsidRPr="002C5E2B" w:rsidRDefault="00B63B81" w:rsidP="002C5E2B">
      <w:pPr>
        <w:pStyle w:val="aff0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FFS: Whether/how to support them for </w:t>
      </w:r>
      <w:proofErr w:type="spellStart"/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g</w:t>
      </w:r>
      <w:r w:rsidR="00572825"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r</w:t>
      </w:r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oupcast</w:t>
      </w:r>
      <w:proofErr w:type="spellEnd"/>
      <w:r w:rsidR="00572825"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.</w:t>
      </w:r>
    </w:p>
    <w:p w14:paraId="2658DF6E" w14:textId="68269A3E" w:rsidR="00B63B81" w:rsidRPr="002C5E2B" w:rsidRDefault="00B63B81" w:rsidP="007B14FF">
      <w:pPr>
        <w:spacing w:before="240"/>
        <w:jc w:val="both"/>
        <w:rPr>
          <w:b/>
          <w:sz w:val="22"/>
          <w:szCs w:val="22"/>
          <w:lang w:eastAsia="ja-JP"/>
        </w:rPr>
      </w:pPr>
      <w:r w:rsidRPr="002C5E2B">
        <w:rPr>
          <w:b/>
          <w:sz w:val="22"/>
          <w:szCs w:val="22"/>
          <w:lang w:eastAsia="ja-JP"/>
        </w:rPr>
        <w:lastRenderedPageBreak/>
        <w:t xml:space="preserve">Proposal </w:t>
      </w:r>
      <w:r w:rsidR="005B7A38">
        <w:rPr>
          <w:b/>
          <w:sz w:val="22"/>
          <w:szCs w:val="22"/>
          <w:lang w:eastAsia="ja-JP"/>
        </w:rPr>
        <w:t>7</w:t>
      </w:r>
      <w:r w:rsidRPr="002C5E2B">
        <w:rPr>
          <w:b/>
          <w:sz w:val="22"/>
          <w:szCs w:val="22"/>
          <w:lang w:eastAsia="ja-JP"/>
        </w:rPr>
        <w:t>: Support DCI</w:t>
      </w:r>
      <w:r w:rsidR="00572825" w:rsidRPr="002C5E2B">
        <w:rPr>
          <w:b/>
          <w:sz w:val="22"/>
          <w:szCs w:val="22"/>
          <w:lang w:eastAsia="ja-JP"/>
        </w:rPr>
        <w:t xml:space="preserve"> and </w:t>
      </w:r>
      <w:r w:rsidRPr="002C5E2B">
        <w:rPr>
          <w:b/>
          <w:sz w:val="22"/>
          <w:szCs w:val="22"/>
          <w:lang w:eastAsia="ja-JP"/>
        </w:rPr>
        <w:t xml:space="preserve">SCI to indicate SL TPC command for SL transmission based on </w:t>
      </w:r>
      <w:r w:rsidR="00572825" w:rsidRPr="002C5E2B">
        <w:rPr>
          <w:b/>
          <w:sz w:val="22"/>
          <w:szCs w:val="22"/>
          <w:lang w:eastAsia="ja-JP"/>
        </w:rPr>
        <w:t>mode 1 and mode 2-d resource allocation</w:t>
      </w:r>
      <w:r w:rsidR="002303A4">
        <w:rPr>
          <w:b/>
          <w:sz w:val="22"/>
          <w:szCs w:val="22"/>
          <w:lang w:eastAsia="ja-JP"/>
        </w:rPr>
        <w:t>/scheduling</w:t>
      </w:r>
      <w:r w:rsidR="00572825" w:rsidRPr="002C5E2B">
        <w:rPr>
          <w:b/>
          <w:sz w:val="22"/>
          <w:szCs w:val="22"/>
          <w:lang w:eastAsia="ja-JP"/>
        </w:rPr>
        <w:t xml:space="preserve"> mechanisms</w:t>
      </w:r>
      <w:r w:rsidR="00572825" w:rsidRPr="002C5E2B">
        <w:rPr>
          <w:rFonts w:eastAsia="SimSun"/>
          <w:b/>
          <w:sz w:val="22"/>
          <w:szCs w:val="22"/>
          <w:lang w:eastAsia="zh-CN"/>
        </w:rPr>
        <w:t xml:space="preserve"> </w:t>
      </w:r>
      <w:r w:rsidR="00572825" w:rsidRPr="002C5E2B">
        <w:rPr>
          <w:b/>
          <w:sz w:val="22"/>
          <w:szCs w:val="22"/>
          <w:lang w:eastAsia="ja-JP"/>
        </w:rPr>
        <w:t>respectively</w:t>
      </w:r>
      <w:r w:rsidRPr="002C5E2B">
        <w:rPr>
          <w:b/>
          <w:sz w:val="22"/>
          <w:szCs w:val="22"/>
          <w:lang w:eastAsia="ja-JP"/>
        </w:rPr>
        <w:t>.</w:t>
      </w:r>
    </w:p>
    <w:p w14:paraId="4D5E1ABD" w14:textId="14E99A03" w:rsidR="00674BB8" w:rsidRPr="00674BB8" w:rsidRDefault="00B63B81" w:rsidP="00BF35B1">
      <w:pPr>
        <w:pStyle w:val="aff0"/>
        <w:numPr>
          <w:ilvl w:val="0"/>
          <w:numId w:val="34"/>
        </w:numPr>
        <w:pBdr>
          <w:bottom w:val="single" w:sz="6" w:space="1" w:color="auto"/>
        </w:pBdr>
        <w:spacing w:after="240"/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674BB8">
        <w:rPr>
          <w:rFonts w:ascii="Times New Roman" w:hAnsi="Times New Roman" w:cs="Times New Roman"/>
          <w:b/>
          <w:sz w:val="22"/>
          <w:szCs w:val="22"/>
          <w:lang w:eastAsia="ja-JP"/>
        </w:rPr>
        <w:t>FFS: Details on DCI/SCI design</w:t>
      </w:r>
      <w:r w:rsidR="00572825" w:rsidRPr="00674BB8">
        <w:rPr>
          <w:rFonts w:ascii="Times New Roman" w:hAnsi="Times New Roman" w:cs="Times New Roman"/>
          <w:b/>
          <w:sz w:val="22"/>
          <w:szCs w:val="22"/>
          <w:lang w:eastAsia="ja-JP"/>
        </w:rPr>
        <w:t>.</w:t>
      </w:r>
    </w:p>
    <w:p w14:paraId="714F30D5" w14:textId="77777777" w:rsidR="00D1501C" w:rsidRPr="00840C70" w:rsidRDefault="00840C70" w:rsidP="00BD3AFD">
      <w:pPr>
        <w:pStyle w:val="1"/>
        <w:spacing w:before="0" w:after="240"/>
        <w:jc w:val="both"/>
        <w:rPr>
          <w:b/>
        </w:rPr>
      </w:pPr>
      <w:r w:rsidRPr="00840C70">
        <w:rPr>
          <w:b/>
        </w:rPr>
        <w:t>Conclusion</w:t>
      </w:r>
    </w:p>
    <w:p w14:paraId="06115F08" w14:textId="24C831A6" w:rsidR="00FF42C7" w:rsidRPr="002C5E2B" w:rsidRDefault="00840C70" w:rsidP="00572825">
      <w:pPr>
        <w:snapToGrid w:val="0"/>
        <w:jc w:val="both"/>
        <w:rPr>
          <w:rFonts w:eastAsia="SimSun"/>
          <w:sz w:val="22"/>
          <w:szCs w:val="22"/>
          <w:lang w:eastAsia="zh-CN"/>
        </w:rPr>
      </w:pPr>
      <w:r w:rsidRPr="002C5E2B">
        <w:rPr>
          <w:rFonts w:eastAsia="SimSun" w:hint="eastAsia"/>
          <w:sz w:val="22"/>
          <w:szCs w:val="22"/>
          <w:lang w:eastAsia="zh-CN"/>
        </w:rPr>
        <w:t xml:space="preserve">In this contribution, </w:t>
      </w:r>
      <w:r w:rsidR="004F00BB" w:rsidRPr="002C5E2B">
        <w:rPr>
          <w:rFonts w:eastAsia="SimSun"/>
          <w:sz w:val="22"/>
          <w:szCs w:val="22"/>
          <w:lang w:eastAsia="zh-CN"/>
        </w:rPr>
        <w:t xml:space="preserve">support of unicast, </w:t>
      </w:r>
      <w:proofErr w:type="spellStart"/>
      <w:r w:rsidR="004F00BB" w:rsidRPr="002C5E2B">
        <w:rPr>
          <w:rFonts w:eastAsia="SimSun"/>
          <w:sz w:val="22"/>
          <w:szCs w:val="22"/>
          <w:lang w:eastAsia="zh-CN"/>
        </w:rPr>
        <w:t>groupcast</w:t>
      </w:r>
      <w:proofErr w:type="spellEnd"/>
      <w:r w:rsidR="004F00BB" w:rsidRPr="002C5E2B">
        <w:rPr>
          <w:rFonts w:eastAsia="SimSun"/>
          <w:sz w:val="22"/>
          <w:szCs w:val="22"/>
          <w:lang w:eastAsia="zh-CN"/>
        </w:rPr>
        <w:t xml:space="preserve"> and broadcast</w:t>
      </w:r>
      <w:r w:rsidR="007E3C6E" w:rsidRPr="002C5E2B">
        <w:rPr>
          <w:rFonts w:eastAsia="SimSun"/>
          <w:sz w:val="22"/>
          <w:szCs w:val="22"/>
          <w:lang w:eastAsia="zh-CN"/>
        </w:rPr>
        <w:t xml:space="preserve"> ha</w:t>
      </w:r>
      <w:r w:rsidR="004F00BB" w:rsidRPr="002C5E2B">
        <w:rPr>
          <w:rFonts w:eastAsia="SimSun"/>
          <w:sz w:val="22"/>
          <w:szCs w:val="22"/>
          <w:lang w:eastAsia="zh-CN"/>
        </w:rPr>
        <w:t>s</w:t>
      </w:r>
      <w:r w:rsidR="007E3C6E" w:rsidRPr="002C5E2B">
        <w:rPr>
          <w:rFonts w:eastAsia="SimSun"/>
          <w:sz w:val="22"/>
          <w:szCs w:val="22"/>
          <w:lang w:eastAsia="zh-CN"/>
        </w:rPr>
        <w:t xml:space="preserve"> been</w:t>
      </w:r>
      <w:r w:rsidRPr="002C5E2B">
        <w:rPr>
          <w:rFonts w:eastAsia="SimSun"/>
          <w:sz w:val="22"/>
          <w:szCs w:val="22"/>
          <w:lang w:eastAsia="zh-CN"/>
        </w:rPr>
        <w:t xml:space="preserve"> discussed. Based on the discussion, </w:t>
      </w:r>
      <w:r w:rsidR="00A21A39" w:rsidRPr="002C5E2B">
        <w:rPr>
          <w:rFonts w:eastAsia="SimSun"/>
          <w:sz w:val="22"/>
          <w:szCs w:val="22"/>
          <w:lang w:eastAsia="zh-CN"/>
        </w:rPr>
        <w:t xml:space="preserve">the following proposals </w:t>
      </w:r>
      <w:r w:rsidR="00EF7DF2" w:rsidRPr="002C5E2B">
        <w:rPr>
          <w:rFonts w:eastAsia="SimSun"/>
          <w:sz w:val="22"/>
          <w:szCs w:val="22"/>
          <w:lang w:eastAsia="zh-CN"/>
        </w:rPr>
        <w:t>were</w:t>
      </w:r>
      <w:r w:rsidR="00A21A39" w:rsidRPr="002C5E2B">
        <w:rPr>
          <w:rFonts w:eastAsia="SimSun"/>
          <w:sz w:val="22"/>
          <w:szCs w:val="22"/>
          <w:lang w:eastAsia="zh-CN"/>
        </w:rPr>
        <w:t xml:space="preserve"> made</w:t>
      </w:r>
      <w:r w:rsidR="00EF7DF2" w:rsidRPr="002C5E2B">
        <w:rPr>
          <w:rFonts w:eastAsia="SimSun"/>
          <w:sz w:val="22"/>
          <w:szCs w:val="22"/>
          <w:lang w:eastAsia="zh-CN"/>
        </w:rPr>
        <w:t>:</w:t>
      </w:r>
    </w:p>
    <w:p w14:paraId="78AD15A8" w14:textId="77777777" w:rsidR="00572825" w:rsidRPr="002C5E2B" w:rsidRDefault="00572825" w:rsidP="00572825">
      <w:pPr>
        <w:spacing w:before="240"/>
        <w:jc w:val="both"/>
        <w:rPr>
          <w:rFonts w:eastAsia="DengXian"/>
          <w:b/>
          <w:sz w:val="22"/>
          <w:szCs w:val="22"/>
          <w:lang w:eastAsia="zh-CN"/>
        </w:rPr>
      </w:pPr>
      <w:r w:rsidRPr="002C5E2B">
        <w:rPr>
          <w:rFonts w:eastAsia="DengXian"/>
          <w:b/>
          <w:sz w:val="22"/>
          <w:szCs w:val="22"/>
          <w:lang w:eastAsia="zh-CN"/>
        </w:rPr>
        <w:t xml:space="preserve">Proposal 1: Support to indicate destination ID in low layer for unicast and/or </w:t>
      </w:r>
      <w:proofErr w:type="spellStart"/>
      <w:r w:rsidRPr="002C5E2B">
        <w:rPr>
          <w:rFonts w:eastAsia="DengXian"/>
          <w:b/>
          <w:sz w:val="22"/>
          <w:szCs w:val="22"/>
          <w:lang w:eastAsia="zh-CN"/>
        </w:rPr>
        <w:t>groupcast</w:t>
      </w:r>
      <w:proofErr w:type="spellEnd"/>
      <w:r w:rsidRPr="002C5E2B">
        <w:rPr>
          <w:rFonts w:eastAsia="DengXian"/>
          <w:b/>
          <w:sz w:val="22"/>
          <w:szCs w:val="22"/>
          <w:lang w:eastAsia="zh-CN"/>
        </w:rPr>
        <w:t xml:space="preserve"> transmission in SL.</w:t>
      </w:r>
    </w:p>
    <w:p w14:paraId="2A7FDEA7" w14:textId="64BF6BEF" w:rsidR="00572825" w:rsidRPr="002C5E2B" w:rsidRDefault="00572825" w:rsidP="00572825">
      <w:pPr>
        <w:spacing w:before="240"/>
        <w:jc w:val="both"/>
        <w:rPr>
          <w:rFonts w:eastAsia="DengXian"/>
          <w:b/>
          <w:sz w:val="22"/>
          <w:szCs w:val="22"/>
          <w:lang w:eastAsia="zh-CN"/>
        </w:rPr>
      </w:pPr>
      <w:r w:rsidRPr="002C5E2B">
        <w:rPr>
          <w:rFonts w:eastAsia="DengXian"/>
          <w:b/>
          <w:sz w:val="22"/>
          <w:szCs w:val="22"/>
          <w:lang w:eastAsia="zh-CN"/>
        </w:rPr>
        <w:t>Observation 1: Destination ID can be indicated in low layer by inserting destination ID in SCI content/MAC CE or using destination ID to scramble transmitted message.</w:t>
      </w:r>
    </w:p>
    <w:p w14:paraId="068D725B" w14:textId="77777777" w:rsidR="00572825" w:rsidRPr="002C5E2B" w:rsidRDefault="00572825" w:rsidP="002C5E2B">
      <w:pPr>
        <w:pStyle w:val="aff0"/>
        <w:numPr>
          <w:ilvl w:val="0"/>
          <w:numId w:val="29"/>
        </w:numPr>
        <w:ind w:firstLineChars="0"/>
        <w:jc w:val="both"/>
        <w:rPr>
          <w:rFonts w:ascii="Times New Roman" w:eastAsia="DengXian" w:hAnsi="Times New Roman" w:cs="Times New Roman"/>
          <w:b/>
          <w:sz w:val="22"/>
          <w:szCs w:val="22"/>
        </w:rPr>
      </w:pPr>
      <w:r w:rsidRPr="002C5E2B">
        <w:rPr>
          <w:rFonts w:ascii="Times New Roman" w:eastAsia="DengXian" w:hAnsi="Times New Roman" w:cs="Times New Roman"/>
          <w:b/>
          <w:sz w:val="22"/>
          <w:szCs w:val="22"/>
        </w:rPr>
        <w:t>Inserting destination ID in SCI will incur large SCI overhead.</w:t>
      </w:r>
    </w:p>
    <w:p w14:paraId="7B68BDAF" w14:textId="63E8C476" w:rsidR="00572825" w:rsidRPr="002C5E2B" w:rsidRDefault="00572825" w:rsidP="002C5E2B">
      <w:pPr>
        <w:pStyle w:val="aff0"/>
        <w:numPr>
          <w:ilvl w:val="0"/>
          <w:numId w:val="29"/>
        </w:numPr>
        <w:ind w:firstLineChars="0"/>
        <w:jc w:val="both"/>
        <w:rPr>
          <w:rFonts w:ascii="Times New Roman" w:eastAsia="DengXian" w:hAnsi="Times New Roman" w:cs="Times New Roman"/>
          <w:b/>
          <w:sz w:val="22"/>
          <w:szCs w:val="22"/>
        </w:rPr>
      </w:pPr>
      <w:r w:rsidRPr="002C5E2B">
        <w:rPr>
          <w:rFonts w:ascii="Times New Roman" w:eastAsia="DengXian" w:hAnsi="Times New Roman" w:cs="Times New Roman"/>
          <w:b/>
          <w:sz w:val="22"/>
          <w:szCs w:val="22"/>
        </w:rPr>
        <w:t xml:space="preserve">MAC CE to carry destination ID </w:t>
      </w:r>
      <w:r w:rsidR="002303A4">
        <w:rPr>
          <w:rFonts w:ascii="Times New Roman" w:eastAsia="DengXian" w:hAnsi="Times New Roman" w:cs="Times New Roman"/>
          <w:b/>
          <w:sz w:val="22"/>
          <w:szCs w:val="22"/>
        </w:rPr>
        <w:t xml:space="preserve">is </w:t>
      </w:r>
      <w:r w:rsidRPr="002C5E2B">
        <w:rPr>
          <w:rFonts w:ascii="Times New Roman" w:eastAsia="DengXian" w:hAnsi="Times New Roman" w:cs="Times New Roman"/>
          <w:b/>
          <w:sz w:val="22"/>
          <w:szCs w:val="22"/>
        </w:rPr>
        <w:t>appli</w:t>
      </w:r>
      <w:r w:rsidR="002303A4">
        <w:rPr>
          <w:rFonts w:ascii="Times New Roman" w:eastAsia="DengXian" w:hAnsi="Times New Roman" w:cs="Times New Roman"/>
          <w:b/>
          <w:sz w:val="22"/>
          <w:szCs w:val="22"/>
        </w:rPr>
        <w:t>cable</w:t>
      </w:r>
      <w:r w:rsidRPr="002C5E2B">
        <w:rPr>
          <w:rFonts w:ascii="Times New Roman" w:eastAsia="DengXian" w:hAnsi="Times New Roman" w:cs="Times New Roman"/>
          <w:b/>
          <w:sz w:val="22"/>
          <w:szCs w:val="22"/>
        </w:rPr>
        <w:t xml:space="preserve"> only for data transmission.</w:t>
      </w:r>
    </w:p>
    <w:p w14:paraId="7C41DE5A" w14:textId="549B95E4" w:rsidR="00572825" w:rsidRPr="002C5E2B" w:rsidRDefault="00572825" w:rsidP="002C5E2B">
      <w:pPr>
        <w:pStyle w:val="aff0"/>
        <w:numPr>
          <w:ilvl w:val="0"/>
          <w:numId w:val="29"/>
        </w:numPr>
        <w:ind w:firstLineChars="0"/>
        <w:jc w:val="both"/>
        <w:rPr>
          <w:rFonts w:ascii="Times New Roman" w:eastAsia="DengXian" w:hAnsi="Times New Roman" w:cs="Times New Roman"/>
          <w:b/>
          <w:sz w:val="22"/>
          <w:szCs w:val="22"/>
          <w:lang w:val="en-GB"/>
        </w:rPr>
      </w:pPr>
      <w:r w:rsidRPr="002C5E2B">
        <w:rPr>
          <w:rFonts w:ascii="Times New Roman" w:eastAsia="DengXian" w:hAnsi="Times New Roman" w:cs="Times New Roman"/>
          <w:b/>
          <w:sz w:val="22"/>
          <w:szCs w:val="22"/>
        </w:rPr>
        <w:t xml:space="preserve">Scrambling method may introduce blind detection complexity by assuming shared resource between unicast, </w:t>
      </w:r>
      <w:proofErr w:type="spellStart"/>
      <w:r w:rsidRPr="002C5E2B">
        <w:rPr>
          <w:rFonts w:ascii="Times New Roman" w:eastAsia="DengXian" w:hAnsi="Times New Roman" w:cs="Times New Roman"/>
          <w:b/>
          <w:sz w:val="22"/>
          <w:szCs w:val="22"/>
        </w:rPr>
        <w:t>groupcast</w:t>
      </w:r>
      <w:proofErr w:type="spellEnd"/>
      <w:r w:rsidRPr="002C5E2B">
        <w:rPr>
          <w:rFonts w:ascii="Times New Roman" w:eastAsia="DengXian" w:hAnsi="Times New Roman" w:cs="Times New Roman"/>
          <w:b/>
          <w:sz w:val="22"/>
          <w:szCs w:val="22"/>
        </w:rPr>
        <w:t xml:space="preserve"> and broadcast.</w:t>
      </w:r>
    </w:p>
    <w:p w14:paraId="7F7C4429" w14:textId="77777777" w:rsidR="005B7A38" w:rsidRPr="005B7A38" w:rsidRDefault="005B7A38" w:rsidP="005B7A38">
      <w:pPr>
        <w:spacing w:before="240"/>
        <w:jc w:val="both"/>
        <w:rPr>
          <w:rFonts w:eastAsia="DengXian"/>
          <w:b/>
          <w:sz w:val="22"/>
        </w:rPr>
      </w:pPr>
      <w:r w:rsidRPr="005B7A38">
        <w:rPr>
          <w:rFonts w:eastAsia="DengXian"/>
          <w:b/>
          <w:sz w:val="22"/>
        </w:rPr>
        <w:t>Proposal 2: Carefully study how to indicate the destination ID in low layer considering signalling overhead, transmission message type (e.g., data or control), UE decoding complexity.</w:t>
      </w:r>
    </w:p>
    <w:p w14:paraId="7565C9F8" w14:textId="24B688FB" w:rsidR="00572825" w:rsidRPr="002C5E2B" w:rsidRDefault="00572825" w:rsidP="00572825">
      <w:pPr>
        <w:spacing w:before="240"/>
        <w:jc w:val="both"/>
        <w:rPr>
          <w:b/>
          <w:sz w:val="22"/>
          <w:szCs w:val="22"/>
          <w:lang w:eastAsia="ja-JP"/>
        </w:rPr>
      </w:pPr>
      <w:r w:rsidRPr="002C5E2B">
        <w:rPr>
          <w:rFonts w:hint="eastAsia"/>
          <w:b/>
          <w:sz w:val="22"/>
          <w:szCs w:val="22"/>
          <w:lang w:eastAsia="ja-JP"/>
        </w:rPr>
        <w:t>Proposal</w:t>
      </w:r>
      <w:r w:rsidRPr="002C5E2B">
        <w:rPr>
          <w:b/>
          <w:sz w:val="22"/>
          <w:szCs w:val="22"/>
          <w:lang w:eastAsia="ja-JP"/>
        </w:rPr>
        <w:t xml:space="preserve"> </w:t>
      </w:r>
      <w:r w:rsidR="005B7A38">
        <w:rPr>
          <w:b/>
          <w:sz w:val="22"/>
          <w:szCs w:val="22"/>
          <w:lang w:eastAsia="ja-JP"/>
        </w:rPr>
        <w:t>3</w:t>
      </w:r>
      <w:r w:rsidRPr="002C5E2B">
        <w:rPr>
          <w:rFonts w:hint="eastAsia"/>
          <w:b/>
          <w:sz w:val="22"/>
          <w:szCs w:val="22"/>
          <w:lang w:eastAsia="ja-JP"/>
        </w:rPr>
        <w:t xml:space="preserve">: Support </w:t>
      </w:r>
      <w:r w:rsidRPr="002C5E2B">
        <w:rPr>
          <w:b/>
          <w:sz w:val="22"/>
          <w:szCs w:val="22"/>
          <w:lang w:eastAsia="ja-JP"/>
        </w:rPr>
        <w:t>UCI to feedback HARQ-ACK for resource allocation mode 1.</w:t>
      </w:r>
    </w:p>
    <w:p w14:paraId="4399E4F3" w14:textId="03450EB7" w:rsidR="00572825" w:rsidRPr="002C5E2B" w:rsidRDefault="00572825" w:rsidP="002C5E2B">
      <w:pPr>
        <w:spacing w:before="240" w:after="240"/>
        <w:jc w:val="both"/>
        <w:rPr>
          <w:b/>
          <w:sz w:val="22"/>
          <w:szCs w:val="22"/>
          <w:lang w:eastAsia="ja-JP"/>
        </w:rPr>
      </w:pPr>
      <w:r w:rsidRPr="002C5E2B">
        <w:rPr>
          <w:b/>
          <w:sz w:val="22"/>
          <w:szCs w:val="22"/>
          <w:lang w:eastAsia="ja-JP"/>
        </w:rPr>
        <w:t xml:space="preserve">Proposal </w:t>
      </w:r>
      <w:r w:rsidR="005B7A38">
        <w:rPr>
          <w:b/>
          <w:sz w:val="22"/>
          <w:szCs w:val="22"/>
          <w:lang w:eastAsia="ja-JP"/>
        </w:rPr>
        <w:t>4</w:t>
      </w:r>
      <w:r w:rsidRPr="002C5E2B">
        <w:rPr>
          <w:b/>
          <w:sz w:val="22"/>
          <w:szCs w:val="22"/>
          <w:lang w:eastAsia="ja-JP"/>
        </w:rPr>
        <w:t>: Support SCI to feedback HARQ-ACK for resource allocation mode 2</w:t>
      </w:r>
    </w:p>
    <w:p w14:paraId="49FD7BBD" w14:textId="6C4BA568" w:rsidR="00572825" w:rsidRPr="002C5E2B" w:rsidRDefault="00572825" w:rsidP="002C5E2B">
      <w:pPr>
        <w:jc w:val="both"/>
        <w:rPr>
          <w:b/>
          <w:color w:val="000000" w:themeColor="text1"/>
          <w:sz w:val="22"/>
          <w:szCs w:val="22"/>
          <w:lang w:eastAsia="ja-JP"/>
        </w:rPr>
      </w:pPr>
      <w:r w:rsidRPr="002C5E2B">
        <w:rPr>
          <w:rFonts w:hint="eastAsia"/>
          <w:b/>
          <w:color w:val="000000" w:themeColor="text1"/>
          <w:sz w:val="22"/>
          <w:szCs w:val="22"/>
          <w:lang w:eastAsia="ja-JP"/>
        </w:rPr>
        <w:t>Proposal</w:t>
      </w:r>
      <w:r w:rsidRPr="002C5E2B">
        <w:rPr>
          <w:b/>
          <w:color w:val="000000" w:themeColor="text1"/>
          <w:sz w:val="22"/>
          <w:szCs w:val="22"/>
          <w:lang w:eastAsia="ja-JP"/>
        </w:rPr>
        <w:t xml:space="preserve"> </w:t>
      </w:r>
      <w:r w:rsidR="005B7A38">
        <w:rPr>
          <w:b/>
          <w:color w:val="000000" w:themeColor="text1"/>
          <w:sz w:val="22"/>
          <w:szCs w:val="22"/>
          <w:lang w:eastAsia="ja-JP"/>
        </w:rPr>
        <w:t>5</w:t>
      </w:r>
      <w:r w:rsidRPr="002C5E2B">
        <w:rPr>
          <w:rFonts w:hint="eastAsia"/>
          <w:b/>
          <w:color w:val="000000" w:themeColor="text1"/>
          <w:sz w:val="22"/>
          <w:szCs w:val="22"/>
          <w:lang w:eastAsia="ja-JP"/>
        </w:rPr>
        <w:t xml:space="preserve">: Support </w:t>
      </w:r>
      <w:r w:rsidRPr="002C5E2B">
        <w:rPr>
          <w:b/>
          <w:color w:val="000000" w:themeColor="text1"/>
          <w:sz w:val="22"/>
          <w:szCs w:val="22"/>
          <w:lang w:eastAsia="ja-JP"/>
        </w:rPr>
        <w:t xml:space="preserve">CSI report on UCI for </w:t>
      </w:r>
      <w:proofErr w:type="spellStart"/>
      <w:r w:rsidRPr="002C5E2B">
        <w:rPr>
          <w:b/>
          <w:color w:val="000000" w:themeColor="text1"/>
          <w:sz w:val="22"/>
          <w:szCs w:val="22"/>
          <w:lang w:eastAsia="ja-JP"/>
        </w:rPr>
        <w:t>Uu</w:t>
      </w:r>
      <w:proofErr w:type="spellEnd"/>
      <w:r w:rsidRPr="002C5E2B">
        <w:rPr>
          <w:b/>
          <w:color w:val="000000" w:themeColor="text1"/>
          <w:sz w:val="22"/>
          <w:szCs w:val="22"/>
          <w:lang w:eastAsia="ja-JP"/>
        </w:rPr>
        <w:t>-based scheduling.</w:t>
      </w:r>
    </w:p>
    <w:p w14:paraId="1C80D955" w14:textId="6FD23DDE" w:rsidR="00572825" w:rsidRPr="002C5E2B" w:rsidRDefault="00572825" w:rsidP="002C5E2B">
      <w:pPr>
        <w:pStyle w:val="aff0"/>
        <w:numPr>
          <w:ilvl w:val="0"/>
          <w:numId w:val="31"/>
        </w:numPr>
        <w:ind w:firstLineChars="0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C5E2B"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  <w:t>FFS: Whether to support CSI report on SCI.</w:t>
      </w:r>
    </w:p>
    <w:p w14:paraId="1236D471" w14:textId="2E272470" w:rsidR="00572825" w:rsidRPr="002C5E2B" w:rsidRDefault="00572825" w:rsidP="00572825">
      <w:pPr>
        <w:spacing w:before="240"/>
        <w:jc w:val="both"/>
        <w:rPr>
          <w:b/>
          <w:sz w:val="22"/>
          <w:szCs w:val="22"/>
          <w:lang w:eastAsia="ja-JP"/>
        </w:rPr>
      </w:pPr>
      <w:r w:rsidRPr="002C5E2B">
        <w:rPr>
          <w:rFonts w:hint="eastAsia"/>
          <w:b/>
          <w:sz w:val="22"/>
          <w:szCs w:val="22"/>
          <w:lang w:eastAsia="ja-JP"/>
        </w:rPr>
        <w:t xml:space="preserve">Proposal </w:t>
      </w:r>
      <w:r w:rsidR="005B7A38">
        <w:rPr>
          <w:b/>
          <w:sz w:val="22"/>
          <w:szCs w:val="22"/>
          <w:lang w:eastAsia="ja-JP"/>
        </w:rPr>
        <w:t>6</w:t>
      </w:r>
      <w:r w:rsidRPr="002C5E2B">
        <w:rPr>
          <w:rFonts w:hint="eastAsia"/>
          <w:b/>
          <w:sz w:val="22"/>
          <w:szCs w:val="22"/>
          <w:lang w:eastAsia="ja-JP"/>
        </w:rPr>
        <w:t>:</w:t>
      </w:r>
      <w:r w:rsidRPr="002C5E2B">
        <w:rPr>
          <w:b/>
          <w:sz w:val="22"/>
          <w:szCs w:val="22"/>
          <w:lang w:eastAsia="ja-JP"/>
        </w:rPr>
        <w:t xml:space="preserve"> Support SL </w:t>
      </w:r>
      <w:proofErr w:type="spellStart"/>
      <w:r w:rsidRPr="002C5E2B">
        <w:rPr>
          <w:b/>
          <w:sz w:val="22"/>
          <w:szCs w:val="22"/>
          <w:lang w:eastAsia="ja-JP"/>
        </w:rPr>
        <w:t>pathloss</w:t>
      </w:r>
      <w:proofErr w:type="spellEnd"/>
      <w:r w:rsidRPr="002C5E2B">
        <w:rPr>
          <w:b/>
          <w:sz w:val="22"/>
          <w:szCs w:val="22"/>
          <w:lang w:eastAsia="ja-JP"/>
        </w:rPr>
        <w:t xml:space="preserve"> compensation and closed-loop power control at least for unicast SL transmission.</w:t>
      </w:r>
    </w:p>
    <w:p w14:paraId="5C80A6AD" w14:textId="6F9C5905" w:rsidR="00572825" w:rsidRPr="002C5E2B" w:rsidRDefault="00572825" w:rsidP="002C5E2B">
      <w:pPr>
        <w:pStyle w:val="aff0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FFS: UE behavior in vehicle blockage, e.g., stopping </w:t>
      </w:r>
      <w:proofErr w:type="spellStart"/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pathloss</w:t>
      </w:r>
      <w:proofErr w:type="spellEnd"/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 compensation when blockage detected, including details on vehicle blockage detection.</w:t>
      </w:r>
    </w:p>
    <w:p w14:paraId="4E871A75" w14:textId="5C0FF9E5" w:rsidR="00572825" w:rsidRPr="002C5E2B" w:rsidRDefault="00572825" w:rsidP="002C5E2B">
      <w:pPr>
        <w:pStyle w:val="aff0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FFS: Whether/how to support them for </w:t>
      </w:r>
      <w:proofErr w:type="spellStart"/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groupcast</w:t>
      </w:r>
      <w:proofErr w:type="spellEnd"/>
      <w:r w:rsidRPr="002C5E2B">
        <w:rPr>
          <w:rFonts w:ascii="Times New Roman" w:hAnsi="Times New Roman" w:cs="Times New Roman"/>
          <w:b/>
          <w:sz w:val="22"/>
          <w:szCs w:val="22"/>
          <w:lang w:eastAsia="ja-JP"/>
        </w:rPr>
        <w:t>.</w:t>
      </w:r>
    </w:p>
    <w:p w14:paraId="300ECBA7" w14:textId="4BE3CE20" w:rsidR="00572825" w:rsidRPr="002C5E2B" w:rsidRDefault="00572825" w:rsidP="00572825">
      <w:pPr>
        <w:spacing w:before="240"/>
        <w:jc w:val="both"/>
        <w:rPr>
          <w:b/>
          <w:sz w:val="22"/>
          <w:szCs w:val="22"/>
          <w:lang w:eastAsia="ja-JP"/>
        </w:rPr>
      </w:pPr>
      <w:r w:rsidRPr="002C5E2B">
        <w:rPr>
          <w:b/>
          <w:sz w:val="22"/>
          <w:szCs w:val="22"/>
          <w:lang w:eastAsia="ja-JP"/>
        </w:rPr>
        <w:t xml:space="preserve">Proposal </w:t>
      </w:r>
      <w:r w:rsidR="005B7A38">
        <w:rPr>
          <w:b/>
          <w:sz w:val="22"/>
          <w:szCs w:val="22"/>
          <w:lang w:eastAsia="ja-JP"/>
        </w:rPr>
        <w:t>7</w:t>
      </w:r>
      <w:r w:rsidRPr="002C5E2B">
        <w:rPr>
          <w:b/>
          <w:sz w:val="22"/>
          <w:szCs w:val="22"/>
          <w:lang w:eastAsia="ja-JP"/>
        </w:rPr>
        <w:t>: Support DCI and SCI to indicate SL TPC command for SL transmission based on mode 1 and mode 2-d resource allocation</w:t>
      </w:r>
      <w:r w:rsidR="002303A4">
        <w:rPr>
          <w:b/>
          <w:sz w:val="22"/>
          <w:szCs w:val="22"/>
          <w:lang w:eastAsia="ja-JP"/>
        </w:rPr>
        <w:t>/scheduling</w:t>
      </w:r>
      <w:r w:rsidRPr="002C5E2B">
        <w:rPr>
          <w:b/>
          <w:sz w:val="22"/>
          <w:szCs w:val="22"/>
          <w:lang w:eastAsia="ja-JP"/>
        </w:rPr>
        <w:t xml:space="preserve"> mechanisms</w:t>
      </w:r>
      <w:r w:rsidRPr="002C5E2B">
        <w:rPr>
          <w:rFonts w:eastAsia="SimSun"/>
          <w:b/>
          <w:sz w:val="22"/>
          <w:szCs w:val="22"/>
          <w:lang w:eastAsia="zh-CN"/>
        </w:rPr>
        <w:t xml:space="preserve"> </w:t>
      </w:r>
      <w:r w:rsidRPr="002C5E2B">
        <w:rPr>
          <w:b/>
          <w:sz w:val="22"/>
          <w:szCs w:val="22"/>
          <w:lang w:eastAsia="ja-JP"/>
        </w:rPr>
        <w:t>respectively.</w:t>
      </w:r>
    </w:p>
    <w:p w14:paraId="5971B76E" w14:textId="0B3AC04F" w:rsidR="00674BB8" w:rsidRPr="00674BB8" w:rsidRDefault="00572825" w:rsidP="00713580">
      <w:pPr>
        <w:pStyle w:val="aff0"/>
        <w:numPr>
          <w:ilvl w:val="0"/>
          <w:numId w:val="34"/>
        </w:numPr>
        <w:pBdr>
          <w:bottom w:val="single" w:sz="6" w:space="1" w:color="auto"/>
        </w:pBd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674BB8">
        <w:rPr>
          <w:rFonts w:ascii="Times New Roman" w:hAnsi="Times New Roman" w:cs="Times New Roman"/>
          <w:b/>
          <w:sz w:val="22"/>
          <w:szCs w:val="22"/>
          <w:lang w:eastAsia="ja-JP"/>
        </w:rPr>
        <w:t>FFS: Details on DCI/SCI design.</w:t>
      </w:r>
    </w:p>
    <w:p w14:paraId="77E75CB3" w14:textId="77777777" w:rsidR="00DF2E5C" w:rsidRPr="00275424" w:rsidRDefault="00DF2E5C" w:rsidP="00A14C64">
      <w:pPr>
        <w:pStyle w:val="1"/>
        <w:numPr>
          <w:ilvl w:val="0"/>
          <w:numId w:val="0"/>
        </w:numPr>
        <w:snapToGrid w:val="0"/>
        <w:spacing w:after="240"/>
        <w:jc w:val="both"/>
        <w:rPr>
          <w:b/>
          <w:lang w:val="en-US"/>
        </w:rPr>
      </w:pPr>
      <w:r w:rsidRPr="00275424">
        <w:rPr>
          <w:b/>
          <w:lang w:val="en-US"/>
        </w:rPr>
        <w:t>References</w:t>
      </w:r>
      <w:bookmarkStart w:id="3" w:name="_GoBack"/>
      <w:bookmarkEnd w:id="3"/>
    </w:p>
    <w:p w14:paraId="52A32469" w14:textId="20B982C1" w:rsidR="00F24385" w:rsidRPr="00F24385" w:rsidRDefault="0064782A" w:rsidP="00BC1892">
      <w:pPr>
        <w:spacing w:after="240"/>
        <w:rPr>
          <w:sz w:val="22"/>
          <w:szCs w:val="22"/>
        </w:rPr>
      </w:pPr>
      <w:r w:rsidRPr="00DC0191">
        <w:rPr>
          <w:sz w:val="22"/>
          <w:szCs w:val="22"/>
          <w:lang w:val="en-US" w:eastAsia="ja-JP"/>
        </w:rPr>
        <w:t>[</w:t>
      </w:r>
      <w:r w:rsidRPr="00DC0191">
        <w:rPr>
          <w:rFonts w:hint="eastAsia"/>
          <w:sz w:val="22"/>
          <w:szCs w:val="22"/>
          <w:lang w:val="en-US" w:eastAsia="ja-JP"/>
        </w:rPr>
        <w:t>1</w:t>
      </w:r>
      <w:r w:rsidRPr="00DC0191">
        <w:rPr>
          <w:sz w:val="22"/>
          <w:szCs w:val="22"/>
          <w:lang w:val="en-US" w:eastAsia="ja-JP"/>
        </w:rPr>
        <w:t>]</w:t>
      </w:r>
      <w:r w:rsidR="00F24385">
        <w:rPr>
          <w:sz w:val="22"/>
          <w:szCs w:val="22"/>
          <w:lang w:val="en-US" w:eastAsia="ja-JP"/>
        </w:rPr>
        <w:t xml:space="preserve"> </w:t>
      </w:r>
      <w:r w:rsidR="00F24385" w:rsidRPr="00F24385">
        <w:rPr>
          <w:rFonts w:hint="eastAsia"/>
          <w:sz w:val="22"/>
          <w:szCs w:val="22"/>
        </w:rPr>
        <w:t>Chairman</w:t>
      </w:r>
      <w:r w:rsidR="00F24385" w:rsidRPr="00F24385">
        <w:rPr>
          <w:sz w:val="22"/>
          <w:szCs w:val="22"/>
        </w:rPr>
        <w:t>’</w:t>
      </w:r>
      <w:r w:rsidR="00F24385" w:rsidRPr="00F24385">
        <w:rPr>
          <w:rFonts w:hint="eastAsia"/>
          <w:sz w:val="22"/>
          <w:szCs w:val="22"/>
        </w:rPr>
        <w:t>s note</w:t>
      </w:r>
      <w:r w:rsidR="00F24385" w:rsidRPr="00F24385">
        <w:rPr>
          <w:sz w:val="22"/>
          <w:szCs w:val="22"/>
        </w:rPr>
        <w:t>,</w:t>
      </w:r>
      <w:r w:rsidR="00F24385" w:rsidRPr="00F24385">
        <w:rPr>
          <w:rFonts w:hint="eastAsia"/>
          <w:sz w:val="22"/>
          <w:szCs w:val="22"/>
        </w:rPr>
        <w:t xml:space="preserve"> RAN1</w:t>
      </w:r>
      <w:r w:rsidR="00F24385" w:rsidRPr="00F24385">
        <w:rPr>
          <w:sz w:val="22"/>
          <w:szCs w:val="22"/>
        </w:rPr>
        <w:t>#9</w:t>
      </w:r>
      <w:r w:rsidR="00F24385" w:rsidRPr="00F24385">
        <w:rPr>
          <w:rFonts w:hint="eastAsia"/>
          <w:sz w:val="22"/>
          <w:szCs w:val="22"/>
        </w:rPr>
        <w:t>4, August 2018</w:t>
      </w:r>
      <w:r w:rsidR="00F24385">
        <w:rPr>
          <w:sz w:val="22"/>
          <w:szCs w:val="22"/>
        </w:rPr>
        <w:t>.</w:t>
      </w:r>
    </w:p>
    <w:p w14:paraId="0AE82DF9" w14:textId="3FE5A1A5" w:rsidR="00DC0191" w:rsidRPr="00572825" w:rsidRDefault="00D4269C" w:rsidP="00BC1892">
      <w:pPr>
        <w:widowControl w:val="0"/>
        <w:snapToGrid w:val="0"/>
        <w:spacing w:after="240"/>
        <w:jc w:val="both"/>
        <w:rPr>
          <w:sz w:val="22"/>
          <w:szCs w:val="22"/>
          <w:lang w:val="en-US" w:eastAsia="ja-JP"/>
        </w:rPr>
      </w:pPr>
      <w:r w:rsidRPr="00DC0191">
        <w:rPr>
          <w:rFonts w:eastAsia="Arial Unicode MS" w:cs="Arial"/>
          <w:kern w:val="2"/>
          <w:sz w:val="22"/>
          <w:szCs w:val="22"/>
          <w:lang w:eastAsia="zh-CN"/>
        </w:rPr>
        <w:t xml:space="preserve">[2] </w:t>
      </w:r>
      <w:r w:rsidRPr="00DC0191">
        <w:rPr>
          <w:sz w:val="22"/>
          <w:szCs w:val="22"/>
          <w:lang w:val="en-US" w:eastAsia="ja-JP"/>
        </w:rPr>
        <w:t>3GPP TR 22.886, “Study on enhancement of 3GPP Support for 5G V2X Services”.</w:t>
      </w:r>
    </w:p>
    <w:sectPr w:rsidR="00DC0191" w:rsidRPr="00572825" w:rsidSect="003A7D1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861F5" w16cid:durableId="1F577E6D"/>
  <w16cid:commentId w16cid:paraId="7FE61D42" w16cid:durableId="1F577E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D70BB" w14:textId="77777777" w:rsidR="00E06BCB" w:rsidRDefault="00E06BCB">
      <w:r>
        <w:separator/>
      </w:r>
    </w:p>
  </w:endnote>
  <w:endnote w:type="continuationSeparator" w:id="0">
    <w:p w14:paraId="32B25385" w14:textId="77777777" w:rsidR="00E06BCB" w:rsidRDefault="00E06BCB">
      <w:r>
        <w:continuationSeparator/>
      </w:r>
    </w:p>
  </w:endnote>
  <w:endnote w:type="continuationNotice" w:id="1">
    <w:p w14:paraId="35EA23B9" w14:textId="77777777" w:rsidR="00E06BCB" w:rsidRDefault="00E06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E5A8" w14:textId="727B3795" w:rsidR="00B30F89" w:rsidRDefault="00B30F89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A14C64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A14C64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AF763" w14:textId="77777777" w:rsidR="00E06BCB" w:rsidRDefault="00E06BCB">
      <w:r>
        <w:separator/>
      </w:r>
    </w:p>
  </w:footnote>
  <w:footnote w:type="continuationSeparator" w:id="0">
    <w:p w14:paraId="4A00FE8D" w14:textId="77777777" w:rsidR="00E06BCB" w:rsidRDefault="00E06BCB">
      <w:r>
        <w:continuationSeparator/>
      </w:r>
    </w:p>
  </w:footnote>
  <w:footnote w:type="continuationNotice" w:id="1">
    <w:p w14:paraId="5AD70A65" w14:textId="77777777" w:rsidR="00E06BCB" w:rsidRDefault="00E06B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5176"/>
    <w:multiLevelType w:val="hybridMultilevel"/>
    <w:tmpl w:val="AC6658DE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013EC"/>
    <w:multiLevelType w:val="hybridMultilevel"/>
    <w:tmpl w:val="D7BCE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4B3E35"/>
    <w:multiLevelType w:val="hybridMultilevel"/>
    <w:tmpl w:val="92F417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B5AEE"/>
    <w:multiLevelType w:val="hybridMultilevel"/>
    <w:tmpl w:val="5EE60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703300"/>
    <w:multiLevelType w:val="hybridMultilevel"/>
    <w:tmpl w:val="9C1A13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C81E22"/>
    <w:multiLevelType w:val="hybridMultilevel"/>
    <w:tmpl w:val="5532EB6A"/>
    <w:lvl w:ilvl="0" w:tplc="6030ACBC"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3868C5"/>
    <w:multiLevelType w:val="hybridMultilevel"/>
    <w:tmpl w:val="3926BF4A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916A2F"/>
    <w:multiLevelType w:val="hybridMultilevel"/>
    <w:tmpl w:val="D7EC366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C320D3"/>
    <w:multiLevelType w:val="hybridMultilevel"/>
    <w:tmpl w:val="E31EB2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F27729A"/>
    <w:multiLevelType w:val="hybridMultilevel"/>
    <w:tmpl w:val="A45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72F200B0"/>
    <w:multiLevelType w:val="hybridMultilevel"/>
    <w:tmpl w:val="07488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93C50"/>
    <w:multiLevelType w:val="hybridMultilevel"/>
    <w:tmpl w:val="1D6AE70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1455F3"/>
    <w:multiLevelType w:val="hybridMultilevel"/>
    <w:tmpl w:val="1788FAB2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52B89"/>
    <w:multiLevelType w:val="hybridMultilevel"/>
    <w:tmpl w:val="B674F036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9"/>
  </w:num>
  <w:num w:numId="5">
    <w:abstractNumId w:val="29"/>
  </w:num>
  <w:num w:numId="6">
    <w:abstractNumId w:val="6"/>
  </w:num>
  <w:num w:numId="7">
    <w:abstractNumId w:val="15"/>
  </w:num>
  <w:num w:numId="8">
    <w:abstractNumId w:val="7"/>
  </w:num>
  <w:num w:numId="9">
    <w:abstractNumId w:val="16"/>
  </w:num>
  <w:num w:numId="10">
    <w:abstractNumId w:val="11"/>
  </w:num>
  <w:num w:numId="11">
    <w:abstractNumId w:val="28"/>
  </w:num>
  <w:num w:numId="12">
    <w:abstractNumId w:val="1"/>
  </w:num>
  <w:num w:numId="13">
    <w:abstractNumId w:val="12"/>
  </w:num>
  <w:num w:numId="14">
    <w:abstractNumId w:val="10"/>
  </w:num>
  <w:num w:numId="15">
    <w:abstractNumId w:val="21"/>
  </w:num>
  <w:num w:numId="16">
    <w:abstractNumId w:val="24"/>
  </w:num>
  <w:num w:numId="17">
    <w:abstractNumId w:val="27"/>
  </w:num>
  <w:num w:numId="18">
    <w:abstractNumId w:val="30"/>
  </w:num>
  <w:num w:numId="19">
    <w:abstractNumId w:val="17"/>
  </w:num>
  <w:num w:numId="20">
    <w:abstractNumId w:val="4"/>
  </w:num>
  <w:num w:numId="21">
    <w:abstractNumId w:val="2"/>
  </w:num>
  <w:num w:numId="22">
    <w:abstractNumId w:val="13"/>
  </w:num>
  <w:num w:numId="23">
    <w:abstractNumId w:val="23"/>
  </w:num>
  <w:num w:numId="24">
    <w:abstractNumId w:val="25"/>
  </w:num>
  <w:num w:numId="25">
    <w:abstractNumId w:val="5"/>
  </w:num>
  <w:num w:numId="26">
    <w:abstractNumId w:val="14"/>
  </w:num>
  <w:num w:numId="27">
    <w:abstractNumId w:val="22"/>
  </w:num>
  <w:num w:numId="28">
    <w:abstractNumId w:val="3"/>
  </w:num>
  <w:num w:numId="29">
    <w:abstractNumId w:val="18"/>
  </w:num>
  <w:num w:numId="30">
    <w:abstractNumId w:val="24"/>
  </w:num>
  <w:num w:numId="31">
    <w:abstractNumId w:val="26"/>
  </w:num>
  <w:num w:numId="32">
    <w:abstractNumId w:val="24"/>
  </w:num>
  <w:num w:numId="33">
    <w:abstractNumId w:val="8"/>
  </w:num>
  <w:num w:numId="3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54AE"/>
    <w:rsid w:val="000267E0"/>
    <w:rsid w:val="00026E17"/>
    <w:rsid w:val="00027827"/>
    <w:rsid w:val="00027BD0"/>
    <w:rsid w:val="00027C00"/>
    <w:rsid w:val="000306A8"/>
    <w:rsid w:val="0003090D"/>
    <w:rsid w:val="000316CC"/>
    <w:rsid w:val="0003205F"/>
    <w:rsid w:val="0003226C"/>
    <w:rsid w:val="00033ABA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616"/>
    <w:rsid w:val="00044846"/>
    <w:rsid w:val="00045C75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625A"/>
    <w:rsid w:val="00056CE2"/>
    <w:rsid w:val="000578EB"/>
    <w:rsid w:val="00057C8F"/>
    <w:rsid w:val="00057D56"/>
    <w:rsid w:val="00060314"/>
    <w:rsid w:val="00060585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533C"/>
    <w:rsid w:val="00075BB1"/>
    <w:rsid w:val="00077AFB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9059F"/>
    <w:rsid w:val="00091B88"/>
    <w:rsid w:val="00091C84"/>
    <w:rsid w:val="00091DBE"/>
    <w:rsid w:val="0009227F"/>
    <w:rsid w:val="00092A50"/>
    <w:rsid w:val="00092EB5"/>
    <w:rsid w:val="000932EF"/>
    <w:rsid w:val="00093479"/>
    <w:rsid w:val="000934E0"/>
    <w:rsid w:val="00093CAD"/>
    <w:rsid w:val="000940EB"/>
    <w:rsid w:val="000946C6"/>
    <w:rsid w:val="00094ED1"/>
    <w:rsid w:val="00094FCC"/>
    <w:rsid w:val="0009538E"/>
    <w:rsid w:val="00095772"/>
    <w:rsid w:val="000962BA"/>
    <w:rsid w:val="00096E26"/>
    <w:rsid w:val="000A0A8C"/>
    <w:rsid w:val="000A1408"/>
    <w:rsid w:val="000A1C78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6619"/>
    <w:rsid w:val="000A6921"/>
    <w:rsid w:val="000A6E46"/>
    <w:rsid w:val="000A7872"/>
    <w:rsid w:val="000A7B93"/>
    <w:rsid w:val="000B06FE"/>
    <w:rsid w:val="000B1C67"/>
    <w:rsid w:val="000B2B94"/>
    <w:rsid w:val="000B3E7E"/>
    <w:rsid w:val="000B4354"/>
    <w:rsid w:val="000B4857"/>
    <w:rsid w:val="000B496C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7B6"/>
    <w:rsid w:val="000C0A98"/>
    <w:rsid w:val="000C0F89"/>
    <w:rsid w:val="000C1793"/>
    <w:rsid w:val="000C26DF"/>
    <w:rsid w:val="000C29CF"/>
    <w:rsid w:val="000C3933"/>
    <w:rsid w:val="000C3D45"/>
    <w:rsid w:val="000C3F67"/>
    <w:rsid w:val="000C452E"/>
    <w:rsid w:val="000C552D"/>
    <w:rsid w:val="000C62B2"/>
    <w:rsid w:val="000C6405"/>
    <w:rsid w:val="000C6468"/>
    <w:rsid w:val="000C655D"/>
    <w:rsid w:val="000D1993"/>
    <w:rsid w:val="000D251B"/>
    <w:rsid w:val="000D2651"/>
    <w:rsid w:val="000D4992"/>
    <w:rsid w:val="000D4B39"/>
    <w:rsid w:val="000D5010"/>
    <w:rsid w:val="000D545C"/>
    <w:rsid w:val="000D576A"/>
    <w:rsid w:val="000D6513"/>
    <w:rsid w:val="000D662C"/>
    <w:rsid w:val="000D677F"/>
    <w:rsid w:val="000D7950"/>
    <w:rsid w:val="000D7ABD"/>
    <w:rsid w:val="000D7E95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48A3"/>
    <w:rsid w:val="000E5A79"/>
    <w:rsid w:val="000E5DDA"/>
    <w:rsid w:val="000E5F26"/>
    <w:rsid w:val="000E6280"/>
    <w:rsid w:val="000E656D"/>
    <w:rsid w:val="000E658F"/>
    <w:rsid w:val="000F04EC"/>
    <w:rsid w:val="000F06AB"/>
    <w:rsid w:val="000F10A7"/>
    <w:rsid w:val="000F10AE"/>
    <w:rsid w:val="000F1801"/>
    <w:rsid w:val="000F1A27"/>
    <w:rsid w:val="000F1DAD"/>
    <w:rsid w:val="000F29AD"/>
    <w:rsid w:val="000F2DB1"/>
    <w:rsid w:val="000F352B"/>
    <w:rsid w:val="000F355C"/>
    <w:rsid w:val="000F36BE"/>
    <w:rsid w:val="000F3809"/>
    <w:rsid w:val="000F38CF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341E"/>
    <w:rsid w:val="001135F3"/>
    <w:rsid w:val="00113AE9"/>
    <w:rsid w:val="00113F7B"/>
    <w:rsid w:val="001142B1"/>
    <w:rsid w:val="001148B1"/>
    <w:rsid w:val="00114B23"/>
    <w:rsid w:val="001154E6"/>
    <w:rsid w:val="00116D77"/>
    <w:rsid w:val="001173E8"/>
    <w:rsid w:val="00117C28"/>
    <w:rsid w:val="00121062"/>
    <w:rsid w:val="0012327A"/>
    <w:rsid w:val="00123356"/>
    <w:rsid w:val="00123497"/>
    <w:rsid w:val="00123933"/>
    <w:rsid w:val="0012590F"/>
    <w:rsid w:val="00125A47"/>
    <w:rsid w:val="001261B2"/>
    <w:rsid w:val="0012649E"/>
    <w:rsid w:val="00126508"/>
    <w:rsid w:val="00126538"/>
    <w:rsid w:val="00127F19"/>
    <w:rsid w:val="00130553"/>
    <w:rsid w:val="00130BEE"/>
    <w:rsid w:val="00130FBE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DFA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56A4"/>
    <w:rsid w:val="00145771"/>
    <w:rsid w:val="00146536"/>
    <w:rsid w:val="001473E6"/>
    <w:rsid w:val="001473F9"/>
    <w:rsid w:val="00147B45"/>
    <w:rsid w:val="00147D41"/>
    <w:rsid w:val="00150012"/>
    <w:rsid w:val="001507C6"/>
    <w:rsid w:val="00150EAE"/>
    <w:rsid w:val="00152A97"/>
    <w:rsid w:val="00152C4C"/>
    <w:rsid w:val="00152D8E"/>
    <w:rsid w:val="00153A9E"/>
    <w:rsid w:val="001550A0"/>
    <w:rsid w:val="0015582D"/>
    <w:rsid w:val="00156D94"/>
    <w:rsid w:val="00157019"/>
    <w:rsid w:val="00160403"/>
    <w:rsid w:val="00160663"/>
    <w:rsid w:val="00160FD7"/>
    <w:rsid w:val="001627C2"/>
    <w:rsid w:val="001636B8"/>
    <w:rsid w:val="001656C6"/>
    <w:rsid w:val="0016725B"/>
    <w:rsid w:val="00167909"/>
    <w:rsid w:val="0017049E"/>
    <w:rsid w:val="001719A2"/>
    <w:rsid w:val="001720DD"/>
    <w:rsid w:val="0017220C"/>
    <w:rsid w:val="0017263D"/>
    <w:rsid w:val="0017301D"/>
    <w:rsid w:val="00173A94"/>
    <w:rsid w:val="001746A4"/>
    <w:rsid w:val="00174733"/>
    <w:rsid w:val="001761E9"/>
    <w:rsid w:val="00176219"/>
    <w:rsid w:val="0017625E"/>
    <w:rsid w:val="001770E2"/>
    <w:rsid w:val="00177419"/>
    <w:rsid w:val="00181F6E"/>
    <w:rsid w:val="00181FFB"/>
    <w:rsid w:val="0018206B"/>
    <w:rsid w:val="00183AC7"/>
    <w:rsid w:val="00185758"/>
    <w:rsid w:val="001857DE"/>
    <w:rsid w:val="0018595D"/>
    <w:rsid w:val="00186069"/>
    <w:rsid w:val="00186935"/>
    <w:rsid w:val="00187461"/>
    <w:rsid w:val="0018763A"/>
    <w:rsid w:val="00187FD9"/>
    <w:rsid w:val="00190CA2"/>
    <w:rsid w:val="00190FC7"/>
    <w:rsid w:val="001911FB"/>
    <w:rsid w:val="00191781"/>
    <w:rsid w:val="0019300D"/>
    <w:rsid w:val="00193A57"/>
    <w:rsid w:val="001940F1"/>
    <w:rsid w:val="00194F91"/>
    <w:rsid w:val="00195406"/>
    <w:rsid w:val="0019584D"/>
    <w:rsid w:val="00195978"/>
    <w:rsid w:val="00195EBB"/>
    <w:rsid w:val="00197B74"/>
    <w:rsid w:val="001A07FC"/>
    <w:rsid w:val="001A0869"/>
    <w:rsid w:val="001A0C4F"/>
    <w:rsid w:val="001A0F91"/>
    <w:rsid w:val="001A1C02"/>
    <w:rsid w:val="001A1CBA"/>
    <w:rsid w:val="001A25B3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1066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1089"/>
    <w:rsid w:val="001C18DD"/>
    <w:rsid w:val="001C1AA4"/>
    <w:rsid w:val="001C23E7"/>
    <w:rsid w:val="001C2448"/>
    <w:rsid w:val="001C2C85"/>
    <w:rsid w:val="001C3A8E"/>
    <w:rsid w:val="001C3B1C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2048"/>
    <w:rsid w:val="001D2B0B"/>
    <w:rsid w:val="001D3544"/>
    <w:rsid w:val="001D3A8B"/>
    <w:rsid w:val="001D3D6F"/>
    <w:rsid w:val="001D64B8"/>
    <w:rsid w:val="001D65BD"/>
    <w:rsid w:val="001D6DE3"/>
    <w:rsid w:val="001D77B0"/>
    <w:rsid w:val="001E045E"/>
    <w:rsid w:val="001E1E5B"/>
    <w:rsid w:val="001E2E67"/>
    <w:rsid w:val="001E4C39"/>
    <w:rsid w:val="001E537D"/>
    <w:rsid w:val="001E65F5"/>
    <w:rsid w:val="001E6DC4"/>
    <w:rsid w:val="001E70C0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32E0"/>
    <w:rsid w:val="00223DE4"/>
    <w:rsid w:val="00224C5A"/>
    <w:rsid w:val="0022661B"/>
    <w:rsid w:val="002276BA"/>
    <w:rsid w:val="002303A4"/>
    <w:rsid w:val="0023051B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922"/>
    <w:rsid w:val="00237CB8"/>
    <w:rsid w:val="0024026D"/>
    <w:rsid w:val="0024071B"/>
    <w:rsid w:val="00242D21"/>
    <w:rsid w:val="00243777"/>
    <w:rsid w:val="002445E8"/>
    <w:rsid w:val="002457AF"/>
    <w:rsid w:val="0024668F"/>
    <w:rsid w:val="00246DAB"/>
    <w:rsid w:val="00246E77"/>
    <w:rsid w:val="0024706A"/>
    <w:rsid w:val="002472DE"/>
    <w:rsid w:val="002477D8"/>
    <w:rsid w:val="00247BFF"/>
    <w:rsid w:val="00250E2C"/>
    <w:rsid w:val="002513FC"/>
    <w:rsid w:val="00251799"/>
    <w:rsid w:val="00252628"/>
    <w:rsid w:val="002530BC"/>
    <w:rsid w:val="00253AB0"/>
    <w:rsid w:val="00255368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3486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226E"/>
    <w:rsid w:val="00272FF0"/>
    <w:rsid w:val="002738D3"/>
    <w:rsid w:val="00273EA6"/>
    <w:rsid w:val="00273FAA"/>
    <w:rsid w:val="00274615"/>
    <w:rsid w:val="00274714"/>
    <w:rsid w:val="002748FA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3259"/>
    <w:rsid w:val="00283D6A"/>
    <w:rsid w:val="002845D1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4FE0"/>
    <w:rsid w:val="002A5832"/>
    <w:rsid w:val="002A631C"/>
    <w:rsid w:val="002A6868"/>
    <w:rsid w:val="002A6B96"/>
    <w:rsid w:val="002A6C3D"/>
    <w:rsid w:val="002A793D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7F17"/>
    <w:rsid w:val="002C09D8"/>
    <w:rsid w:val="002C0BBD"/>
    <w:rsid w:val="002C116A"/>
    <w:rsid w:val="002C1170"/>
    <w:rsid w:val="002C1AC9"/>
    <w:rsid w:val="002C28FC"/>
    <w:rsid w:val="002C2C3B"/>
    <w:rsid w:val="002C3A90"/>
    <w:rsid w:val="002C4153"/>
    <w:rsid w:val="002C4FCB"/>
    <w:rsid w:val="002C54DB"/>
    <w:rsid w:val="002C56DB"/>
    <w:rsid w:val="002C5704"/>
    <w:rsid w:val="002C5D12"/>
    <w:rsid w:val="002C5E2B"/>
    <w:rsid w:val="002C6C5F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5595"/>
    <w:rsid w:val="002E6334"/>
    <w:rsid w:val="002E6A07"/>
    <w:rsid w:val="002E79A7"/>
    <w:rsid w:val="002F06AE"/>
    <w:rsid w:val="002F0AB7"/>
    <w:rsid w:val="002F0C07"/>
    <w:rsid w:val="002F13B6"/>
    <w:rsid w:val="002F226A"/>
    <w:rsid w:val="002F320B"/>
    <w:rsid w:val="002F3863"/>
    <w:rsid w:val="002F48EE"/>
    <w:rsid w:val="002F4D9E"/>
    <w:rsid w:val="002F5B53"/>
    <w:rsid w:val="002F6B88"/>
    <w:rsid w:val="003026D7"/>
    <w:rsid w:val="003028D4"/>
    <w:rsid w:val="00302EE6"/>
    <w:rsid w:val="00302F0E"/>
    <w:rsid w:val="00303017"/>
    <w:rsid w:val="00303F47"/>
    <w:rsid w:val="00304FE9"/>
    <w:rsid w:val="00305DA6"/>
    <w:rsid w:val="00306028"/>
    <w:rsid w:val="00306055"/>
    <w:rsid w:val="00306532"/>
    <w:rsid w:val="003072E7"/>
    <w:rsid w:val="0031036F"/>
    <w:rsid w:val="003118CD"/>
    <w:rsid w:val="00311D30"/>
    <w:rsid w:val="00312552"/>
    <w:rsid w:val="00315663"/>
    <w:rsid w:val="003157C2"/>
    <w:rsid w:val="00315BE7"/>
    <w:rsid w:val="003162B8"/>
    <w:rsid w:val="00316A22"/>
    <w:rsid w:val="0031700C"/>
    <w:rsid w:val="00317370"/>
    <w:rsid w:val="00317591"/>
    <w:rsid w:val="00317AE2"/>
    <w:rsid w:val="00317EDF"/>
    <w:rsid w:val="00320AD2"/>
    <w:rsid w:val="0032163D"/>
    <w:rsid w:val="003216DB"/>
    <w:rsid w:val="0032182F"/>
    <w:rsid w:val="00321D8E"/>
    <w:rsid w:val="00322A18"/>
    <w:rsid w:val="00322D25"/>
    <w:rsid w:val="00323083"/>
    <w:rsid w:val="00323F1C"/>
    <w:rsid w:val="00324734"/>
    <w:rsid w:val="00324BE8"/>
    <w:rsid w:val="00325008"/>
    <w:rsid w:val="00327C96"/>
    <w:rsid w:val="003308BB"/>
    <w:rsid w:val="00331E02"/>
    <w:rsid w:val="00332EC3"/>
    <w:rsid w:val="00333D1E"/>
    <w:rsid w:val="00334565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3BE4"/>
    <w:rsid w:val="003441E2"/>
    <w:rsid w:val="00344754"/>
    <w:rsid w:val="00344CE6"/>
    <w:rsid w:val="0034537C"/>
    <w:rsid w:val="0034541A"/>
    <w:rsid w:val="00345CCE"/>
    <w:rsid w:val="003461FC"/>
    <w:rsid w:val="00346AB4"/>
    <w:rsid w:val="00347090"/>
    <w:rsid w:val="003470A8"/>
    <w:rsid w:val="00347A13"/>
    <w:rsid w:val="00347D89"/>
    <w:rsid w:val="00347DB0"/>
    <w:rsid w:val="00350324"/>
    <w:rsid w:val="00351BE6"/>
    <w:rsid w:val="0035210D"/>
    <w:rsid w:val="00352162"/>
    <w:rsid w:val="00352329"/>
    <w:rsid w:val="003527C0"/>
    <w:rsid w:val="00352811"/>
    <w:rsid w:val="00353D97"/>
    <w:rsid w:val="00353F7C"/>
    <w:rsid w:val="00354069"/>
    <w:rsid w:val="003559BD"/>
    <w:rsid w:val="00355B1B"/>
    <w:rsid w:val="0035756A"/>
    <w:rsid w:val="0035782C"/>
    <w:rsid w:val="00357E69"/>
    <w:rsid w:val="0036177C"/>
    <w:rsid w:val="00362079"/>
    <w:rsid w:val="003622BB"/>
    <w:rsid w:val="00362A46"/>
    <w:rsid w:val="00362E07"/>
    <w:rsid w:val="00362FFD"/>
    <w:rsid w:val="00363462"/>
    <w:rsid w:val="0036474B"/>
    <w:rsid w:val="00365125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498"/>
    <w:rsid w:val="00373C9B"/>
    <w:rsid w:val="00374EAE"/>
    <w:rsid w:val="003752B4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C81"/>
    <w:rsid w:val="0039322E"/>
    <w:rsid w:val="00393846"/>
    <w:rsid w:val="00393F89"/>
    <w:rsid w:val="00394129"/>
    <w:rsid w:val="00395F99"/>
    <w:rsid w:val="00396E3C"/>
    <w:rsid w:val="003970F6"/>
    <w:rsid w:val="00397BDF"/>
    <w:rsid w:val="003A02AC"/>
    <w:rsid w:val="003A0793"/>
    <w:rsid w:val="003A2430"/>
    <w:rsid w:val="003A255A"/>
    <w:rsid w:val="003A2690"/>
    <w:rsid w:val="003A2CC1"/>
    <w:rsid w:val="003A3002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18CC"/>
    <w:rsid w:val="003B3AFF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D1497"/>
    <w:rsid w:val="003D1B16"/>
    <w:rsid w:val="003D1F4C"/>
    <w:rsid w:val="003D3119"/>
    <w:rsid w:val="003D5506"/>
    <w:rsid w:val="003D5952"/>
    <w:rsid w:val="003D5DB5"/>
    <w:rsid w:val="003D6BA0"/>
    <w:rsid w:val="003D7867"/>
    <w:rsid w:val="003D7A54"/>
    <w:rsid w:val="003D7E44"/>
    <w:rsid w:val="003E0DD7"/>
    <w:rsid w:val="003E446E"/>
    <w:rsid w:val="003E559E"/>
    <w:rsid w:val="003E60FB"/>
    <w:rsid w:val="003E653C"/>
    <w:rsid w:val="003E733A"/>
    <w:rsid w:val="003F00C7"/>
    <w:rsid w:val="003F07C6"/>
    <w:rsid w:val="003F1EB7"/>
    <w:rsid w:val="003F313B"/>
    <w:rsid w:val="003F3F71"/>
    <w:rsid w:val="003F4102"/>
    <w:rsid w:val="003F4BE8"/>
    <w:rsid w:val="003F7351"/>
    <w:rsid w:val="003F7CA2"/>
    <w:rsid w:val="00400823"/>
    <w:rsid w:val="004018A1"/>
    <w:rsid w:val="00401CF8"/>
    <w:rsid w:val="004024E7"/>
    <w:rsid w:val="004024F8"/>
    <w:rsid w:val="004034A0"/>
    <w:rsid w:val="00403711"/>
    <w:rsid w:val="00403FED"/>
    <w:rsid w:val="004051B7"/>
    <w:rsid w:val="0040544F"/>
    <w:rsid w:val="004055A7"/>
    <w:rsid w:val="00405D40"/>
    <w:rsid w:val="00405E88"/>
    <w:rsid w:val="00406510"/>
    <w:rsid w:val="00407712"/>
    <w:rsid w:val="00407EC6"/>
    <w:rsid w:val="00410A77"/>
    <w:rsid w:val="004111C8"/>
    <w:rsid w:val="00411264"/>
    <w:rsid w:val="004117CA"/>
    <w:rsid w:val="0041191F"/>
    <w:rsid w:val="00411B34"/>
    <w:rsid w:val="0041210F"/>
    <w:rsid w:val="004128BE"/>
    <w:rsid w:val="00414562"/>
    <w:rsid w:val="00415817"/>
    <w:rsid w:val="0041603F"/>
    <w:rsid w:val="00416F6C"/>
    <w:rsid w:val="00416FA0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8E"/>
    <w:rsid w:val="00422B68"/>
    <w:rsid w:val="00422DDC"/>
    <w:rsid w:val="004243C0"/>
    <w:rsid w:val="00425035"/>
    <w:rsid w:val="004250E2"/>
    <w:rsid w:val="00425357"/>
    <w:rsid w:val="004256C2"/>
    <w:rsid w:val="00425FFC"/>
    <w:rsid w:val="00426980"/>
    <w:rsid w:val="00426A85"/>
    <w:rsid w:val="00426E8B"/>
    <w:rsid w:val="00427265"/>
    <w:rsid w:val="00427B70"/>
    <w:rsid w:val="00430D32"/>
    <w:rsid w:val="0043267A"/>
    <w:rsid w:val="004327BA"/>
    <w:rsid w:val="00432B07"/>
    <w:rsid w:val="00433222"/>
    <w:rsid w:val="00434C3C"/>
    <w:rsid w:val="00435233"/>
    <w:rsid w:val="00435AD7"/>
    <w:rsid w:val="0043729A"/>
    <w:rsid w:val="00437313"/>
    <w:rsid w:val="0043761E"/>
    <w:rsid w:val="0044004B"/>
    <w:rsid w:val="004402A1"/>
    <w:rsid w:val="0044127F"/>
    <w:rsid w:val="004427A7"/>
    <w:rsid w:val="00442926"/>
    <w:rsid w:val="00442DCE"/>
    <w:rsid w:val="00443C72"/>
    <w:rsid w:val="00443CAF"/>
    <w:rsid w:val="00444A49"/>
    <w:rsid w:val="00444D0A"/>
    <w:rsid w:val="004457AF"/>
    <w:rsid w:val="00445C8F"/>
    <w:rsid w:val="0044705F"/>
    <w:rsid w:val="00447098"/>
    <w:rsid w:val="00447B01"/>
    <w:rsid w:val="0045018F"/>
    <w:rsid w:val="00450641"/>
    <w:rsid w:val="00451344"/>
    <w:rsid w:val="0045177D"/>
    <w:rsid w:val="00451CFA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928"/>
    <w:rsid w:val="00461BBC"/>
    <w:rsid w:val="00462082"/>
    <w:rsid w:val="0046218B"/>
    <w:rsid w:val="00462495"/>
    <w:rsid w:val="00462530"/>
    <w:rsid w:val="0046327F"/>
    <w:rsid w:val="004640CB"/>
    <w:rsid w:val="004640E5"/>
    <w:rsid w:val="004646EB"/>
    <w:rsid w:val="00465CB8"/>
    <w:rsid w:val="0046611F"/>
    <w:rsid w:val="00470848"/>
    <w:rsid w:val="00470B31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D3D"/>
    <w:rsid w:val="0048115D"/>
    <w:rsid w:val="00481576"/>
    <w:rsid w:val="004826D6"/>
    <w:rsid w:val="00482A81"/>
    <w:rsid w:val="00482D3F"/>
    <w:rsid w:val="0048369A"/>
    <w:rsid w:val="00484AAB"/>
    <w:rsid w:val="004850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3CB"/>
    <w:rsid w:val="00491403"/>
    <w:rsid w:val="00491958"/>
    <w:rsid w:val="0049267F"/>
    <w:rsid w:val="0049367D"/>
    <w:rsid w:val="00495A0B"/>
    <w:rsid w:val="00495E5A"/>
    <w:rsid w:val="00496C8F"/>
    <w:rsid w:val="00497DA9"/>
    <w:rsid w:val="004A0B2F"/>
    <w:rsid w:val="004A0E87"/>
    <w:rsid w:val="004A146B"/>
    <w:rsid w:val="004A243A"/>
    <w:rsid w:val="004A26B5"/>
    <w:rsid w:val="004A26CF"/>
    <w:rsid w:val="004A2BFF"/>
    <w:rsid w:val="004A44B5"/>
    <w:rsid w:val="004A5535"/>
    <w:rsid w:val="004A5545"/>
    <w:rsid w:val="004A5721"/>
    <w:rsid w:val="004A5A06"/>
    <w:rsid w:val="004A628B"/>
    <w:rsid w:val="004A677B"/>
    <w:rsid w:val="004A7838"/>
    <w:rsid w:val="004B197A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6C54"/>
    <w:rsid w:val="004B7199"/>
    <w:rsid w:val="004B7643"/>
    <w:rsid w:val="004C0212"/>
    <w:rsid w:val="004C0444"/>
    <w:rsid w:val="004C07D7"/>
    <w:rsid w:val="004C115B"/>
    <w:rsid w:val="004C1BCF"/>
    <w:rsid w:val="004C2566"/>
    <w:rsid w:val="004C2979"/>
    <w:rsid w:val="004C2A93"/>
    <w:rsid w:val="004C36D8"/>
    <w:rsid w:val="004C36EC"/>
    <w:rsid w:val="004C4DCF"/>
    <w:rsid w:val="004C4FA4"/>
    <w:rsid w:val="004C6654"/>
    <w:rsid w:val="004C6A68"/>
    <w:rsid w:val="004D0823"/>
    <w:rsid w:val="004D31E3"/>
    <w:rsid w:val="004D3DA7"/>
    <w:rsid w:val="004D3F10"/>
    <w:rsid w:val="004D53B1"/>
    <w:rsid w:val="004D5BE4"/>
    <w:rsid w:val="004D613F"/>
    <w:rsid w:val="004D7CD6"/>
    <w:rsid w:val="004E0313"/>
    <w:rsid w:val="004E0B1D"/>
    <w:rsid w:val="004E0F94"/>
    <w:rsid w:val="004E130B"/>
    <w:rsid w:val="004E132C"/>
    <w:rsid w:val="004E1A8A"/>
    <w:rsid w:val="004E2C2F"/>
    <w:rsid w:val="004E322B"/>
    <w:rsid w:val="004E34DD"/>
    <w:rsid w:val="004E3689"/>
    <w:rsid w:val="004E368E"/>
    <w:rsid w:val="004E3E18"/>
    <w:rsid w:val="004E3E3C"/>
    <w:rsid w:val="004E5090"/>
    <w:rsid w:val="004E5549"/>
    <w:rsid w:val="004E5978"/>
    <w:rsid w:val="004E6061"/>
    <w:rsid w:val="004F00BB"/>
    <w:rsid w:val="004F09D2"/>
    <w:rsid w:val="004F0AB6"/>
    <w:rsid w:val="004F17D2"/>
    <w:rsid w:val="004F196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966"/>
    <w:rsid w:val="0050052B"/>
    <w:rsid w:val="00501629"/>
    <w:rsid w:val="00501B03"/>
    <w:rsid w:val="00502590"/>
    <w:rsid w:val="005031D4"/>
    <w:rsid w:val="00503A46"/>
    <w:rsid w:val="00504205"/>
    <w:rsid w:val="00504584"/>
    <w:rsid w:val="00504766"/>
    <w:rsid w:val="00504A34"/>
    <w:rsid w:val="005052E1"/>
    <w:rsid w:val="005061ED"/>
    <w:rsid w:val="00506242"/>
    <w:rsid w:val="005068C4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74E"/>
    <w:rsid w:val="0052099F"/>
    <w:rsid w:val="00520F82"/>
    <w:rsid w:val="00521668"/>
    <w:rsid w:val="00521AD7"/>
    <w:rsid w:val="00523E98"/>
    <w:rsid w:val="0052487E"/>
    <w:rsid w:val="0052566D"/>
    <w:rsid w:val="0052792F"/>
    <w:rsid w:val="00527A23"/>
    <w:rsid w:val="00527FD6"/>
    <w:rsid w:val="0053059A"/>
    <w:rsid w:val="00530BE0"/>
    <w:rsid w:val="0053158C"/>
    <w:rsid w:val="005333BC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FAD"/>
    <w:rsid w:val="005421DD"/>
    <w:rsid w:val="00542DD4"/>
    <w:rsid w:val="005433DC"/>
    <w:rsid w:val="00543FF9"/>
    <w:rsid w:val="00546CBC"/>
    <w:rsid w:val="00546FCD"/>
    <w:rsid w:val="00547DC7"/>
    <w:rsid w:val="005505BC"/>
    <w:rsid w:val="00550FA1"/>
    <w:rsid w:val="00551004"/>
    <w:rsid w:val="00551775"/>
    <w:rsid w:val="0055333E"/>
    <w:rsid w:val="0055394E"/>
    <w:rsid w:val="0055458C"/>
    <w:rsid w:val="00554B29"/>
    <w:rsid w:val="00554C3C"/>
    <w:rsid w:val="00554CF5"/>
    <w:rsid w:val="00554CFA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EAC"/>
    <w:rsid w:val="005632AA"/>
    <w:rsid w:val="00563388"/>
    <w:rsid w:val="005645A7"/>
    <w:rsid w:val="005647ED"/>
    <w:rsid w:val="005651E2"/>
    <w:rsid w:val="00565522"/>
    <w:rsid w:val="00565B8F"/>
    <w:rsid w:val="00566CFE"/>
    <w:rsid w:val="005673A0"/>
    <w:rsid w:val="00570DA9"/>
    <w:rsid w:val="0057160D"/>
    <w:rsid w:val="00571ED1"/>
    <w:rsid w:val="00572271"/>
    <w:rsid w:val="00572825"/>
    <w:rsid w:val="00573197"/>
    <w:rsid w:val="00574710"/>
    <w:rsid w:val="0057530C"/>
    <w:rsid w:val="005753A3"/>
    <w:rsid w:val="00575DE0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60A0"/>
    <w:rsid w:val="00586942"/>
    <w:rsid w:val="00587387"/>
    <w:rsid w:val="00587819"/>
    <w:rsid w:val="0059125F"/>
    <w:rsid w:val="00591728"/>
    <w:rsid w:val="00591D16"/>
    <w:rsid w:val="0059210E"/>
    <w:rsid w:val="005928E3"/>
    <w:rsid w:val="00593D83"/>
    <w:rsid w:val="0059407E"/>
    <w:rsid w:val="00594D8D"/>
    <w:rsid w:val="005961EA"/>
    <w:rsid w:val="00596201"/>
    <w:rsid w:val="00596AAB"/>
    <w:rsid w:val="0059742B"/>
    <w:rsid w:val="005A0348"/>
    <w:rsid w:val="005A04E9"/>
    <w:rsid w:val="005A2B4E"/>
    <w:rsid w:val="005A2EA3"/>
    <w:rsid w:val="005A44EF"/>
    <w:rsid w:val="005A5DEC"/>
    <w:rsid w:val="005A603A"/>
    <w:rsid w:val="005A6774"/>
    <w:rsid w:val="005A716B"/>
    <w:rsid w:val="005B0A0A"/>
    <w:rsid w:val="005B1780"/>
    <w:rsid w:val="005B2C3C"/>
    <w:rsid w:val="005B5074"/>
    <w:rsid w:val="005B5570"/>
    <w:rsid w:val="005B58C0"/>
    <w:rsid w:val="005B59C6"/>
    <w:rsid w:val="005B5ED3"/>
    <w:rsid w:val="005B5F70"/>
    <w:rsid w:val="005B620D"/>
    <w:rsid w:val="005B67C3"/>
    <w:rsid w:val="005B6806"/>
    <w:rsid w:val="005B7637"/>
    <w:rsid w:val="005B7A38"/>
    <w:rsid w:val="005B7CED"/>
    <w:rsid w:val="005C0458"/>
    <w:rsid w:val="005C06EF"/>
    <w:rsid w:val="005C0772"/>
    <w:rsid w:val="005C14C1"/>
    <w:rsid w:val="005C1828"/>
    <w:rsid w:val="005C35DE"/>
    <w:rsid w:val="005C3647"/>
    <w:rsid w:val="005C3688"/>
    <w:rsid w:val="005C432F"/>
    <w:rsid w:val="005C47C1"/>
    <w:rsid w:val="005C65D3"/>
    <w:rsid w:val="005C6CB2"/>
    <w:rsid w:val="005C7EE6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5D5B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3028"/>
    <w:rsid w:val="005E3465"/>
    <w:rsid w:val="005E3F43"/>
    <w:rsid w:val="005E44F8"/>
    <w:rsid w:val="005E500F"/>
    <w:rsid w:val="005E611E"/>
    <w:rsid w:val="005E6EE5"/>
    <w:rsid w:val="005F060D"/>
    <w:rsid w:val="005F1066"/>
    <w:rsid w:val="005F29F0"/>
    <w:rsid w:val="005F2DFA"/>
    <w:rsid w:val="005F32BB"/>
    <w:rsid w:val="005F33D6"/>
    <w:rsid w:val="005F369E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FD9"/>
    <w:rsid w:val="0061360A"/>
    <w:rsid w:val="0061416D"/>
    <w:rsid w:val="0061523D"/>
    <w:rsid w:val="00616177"/>
    <w:rsid w:val="006161B6"/>
    <w:rsid w:val="00616206"/>
    <w:rsid w:val="00616250"/>
    <w:rsid w:val="00616274"/>
    <w:rsid w:val="00616385"/>
    <w:rsid w:val="006170B3"/>
    <w:rsid w:val="00617251"/>
    <w:rsid w:val="006177B3"/>
    <w:rsid w:val="00617BD9"/>
    <w:rsid w:val="00620BF9"/>
    <w:rsid w:val="0062101C"/>
    <w:rsid w:val="00621E65"/>
    <w:rsid w:val="0062277F"/>
    <w:rsid w:val="006229A3"/>
    <w:rsid w:val="006237C6"/>
    <w:rsid w:val="006239AE"/>
    <w:rsid w:val="00623C90"/>
    <w:rsid w:val="00623F0C"/>
    <w:rsid w:val="0062422B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551"/>
    <w:rsid w:val="00631924"/>
    <w:rsid w:val="00631A27"/>
    <w:rsid w:val="00632C87"/>
    <w:rsid w:val="006330ED"/>
    <w:rsid w:val="00633B57"/>
    <w:rsid w:val="00633E58"/>
    <w:rsid w:val="00634237"/>
    <w:rsid w:val="00635047"/>
    <w:rsid w:val="00635910"/>
    <w:rsid w:val="006375A9"/>
    <w:rsid w:val="006378D3"/>
    <w:rsid w:val="00640231"/>
    <w:rsid w:val="00641332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F71"/>
    <w:rsid w:val="00646577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002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9A7"/>
    <w:rsid w:val="006729BF"/>
    <w:rsid w:val="00674BB8"/>
    <w:rsid w:val="00674F3A"/>
    <w:rsid w:val="00675A60"/>
    <w:rsid w:val="00675F74"/>
    <w:rsid w:val="006761FD"/>
    <w:rsid w:val="0067645E"/>
    <w:rsid w:val="0067660B"/>
    <w:rsid w:val="00676E31"/>
    <w:rsid w:val="0067748D"/>
    <w:rsid w:val="00677A3E"/>
    <w:rsid w:val="006806DE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6E4"/>
    <w:rsid w:val="00691C2C"/>
    <w:rsid w:val="00691F53"/>
    <w:rsid w:val="006925AD"/>
    <w:rsid w:val="00693234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21BC"/>
    <w:rsid w:val="006A3075"/>
    <w:rsid w:val="006A3551"/>
    <w:rsid w:val="006A3C57"/>
    <w:rsid w:val="006A41C4"/>
    <w:rsid w:val="006A472A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64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36B1"/>
    <w:rsid w:val="006E3C94"/>
    <w:rsid w:val="006E408C"/>
    <w:rsid w:val="006E486C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19EE"/>
    <w:rsid w:val="006F2C2D"/>
    <w:rsid w:val="006F5B3F"/>
    <w:rsid w:val="006F7815"/>
    <w:rsid w:val="006F7BDF"/>
    <w:rsid w:val="007016CD"/>
    <w:rsid w:val="007018B9"/>
    <w:rsid w:val="00702EC4"/>
    <w:rsid w:val="00703334"/>
    <w:rsid w:val="00703FA5"/>
    <w:rsid w:val="007041DE"/>
    <w:rsid w:val="00705164"/>
    <w:rsid w:val="0070748F"/>
    <w:rsid w:val="007079CA"/>
    <w:rsid w:val="0071072B"/>
    <w:rsid w:val="00710F72"/>
    <w:rsid w:val="007117D9"/>
    <w:rsid w:val="00711BE4"/>
    <w:rsid w:val="00711C7B"/>
    <w:rsid w:val="00712561"/>
    <w:rsid w:val="00712E1C"/>
    <w:rsid w:val="00712FCD"/>
    <w:rsid w:val="00714287"/>
    <w:rsid w:val="00714CF6"/>
    <w:rsid w:val="007167F9"/>
    <w:rsid w:val="00716CBE"/>
    <w:rsid w:val="00717161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024"/>
    <w:rsid w:val="007352AA"/>
    <w:rsid w:val="00735794"/>
    <w:rsid w:val="00735BB1"/>
    <w:rsid w:val="00735BDC"/>
    <w:rsid w:val="00736DEE"/>
    <w:rsid w:val="00737177"/>
    <w:rsid w:val="00737940"/>
    <w:rsid w:val="00740321"/>
    <w:rsid w:val="00740F24"/>
    <w:rsid w:val="00741BA9"/>
    <w:rsid w:val="00741F7B"/>
    <w:rsid w:val="00744DC9"/>
    <w:rsid w:val="007458C1"/>
    <w:rsid w:val="00745C11"/>
    <w:rsid w:val="00745F0D"/>
    <w:rsid w:val="00747788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6DE"/>
    <w:rsid w:val="0076482F"/>
    <w:rsid w:val="00766C79"/>
    <w:rsid w:val="007675F3"/>
    <w:rsid w:val="00767D9D"/>
    <w:rsid w:val="00773418"/>
    <w:rsid w:val="007743EB"/>
    <w:rsid w:val="007744E5"/>
    <w:rsid w:val="007753AE"/>
    <w:rsid w:val="00775931"/>
    <w:rsid w:val="0077604D"/>
    <w:rsid w:val="0077651B"/>
    <w:rsid w:val="007775F5"/>
    <w:rsid w:val="00777EB0"/>
    <w:rsid w:val="00777EDF"/>
    <w:rsid w:val="00780773"/>
    <w:rsid w:val="0078081B"/>
    <w:rsid w:val="00780849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5287"/>
    <w:rsid w:val="00786828"/>
    <w:rsid w:val="00786B46"/>
    <w:rsid w:val="00786F42"/>
    <w:rsid w:val="00787E96"/>
    <w:rsid w:val="00790FA6"/>
    <w:rsid w:val="007912C9"/>
    <w:rsid w:val="007912E7"/>
    <w:rsid w:val="007919D1"/>
    <w:rsid w:val="00791EC9"/>
    <w:rsid w:val="00791FC5"/>
    <w:rsid w:val="00792936"/>
    <w:rsid w:val="00792D8D"/>
    <w:rsid w:val="007941B2"/>
    <w:rsid w:val="007958E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CC6"/>
    <w:rsid w:val="007A60DB"/>
    <w:rsid w:val="007A7231"/>
    <w:rsid w:val="007B0583"/>
    <w:rsid w:val="007B095D"/>
    <w:rsid w:val="007B0F8A"/>
    <w:rsid w:val="007B1397"/>
    <w:rsid w:val="007B14FF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175"/>
    <w:rsid w:val="007C491E"/>
    <w:rsid w:val="007C5C85"/>
    <w:rsid w:val="007C73DC"/>
    <w:rsid w:val="007D0F2A"/>
    <w:rsid w:val="007D16BF"/>
    <w:rsid w:val="007D1D25"/>
    <w:rsid w:val="007D1D82"/>
    <w:rsid w:val="007D2381"/>
    <w:rsid w:val="007D3097"/>
    <w:rsid w:val="007D340A"/>
    <w:rsid w:val="007D4C24"/>
    <w:rsid w:val="007D5F7E"/>
    <w:rsid w:val="007D63CE"/>
    <w:rsid w:val="007D6683"/>
    <w:rsid w:val="007D73F5"/>
    <w:rsid w:val="007E048E"/>
    <w:rsid w:val="007E05E1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3A9"/>
    <w:rsid w:val="007E560F"/>
    <w:rsid w:val="007E6886"/>
    <w:rsid w:val="007E69E3"/>
    <w:rsid w:val="007E7339"/>
    <w:rsid w:val="007E7B4C"/>
    <w:rsid w:val="007F06C1"/>
    <w:rsid w:val="007F0981"/>
    <w:rsid w:val="007F14C8"/>
    <w:rsid w:val="007F1788"/>
    <w:rsid w:val="007F1A8F"/>
    <w:rsid w:val="007F1CC1"/>
    <w:rsid w:val="007F1D24"/>
    <w:rsid w:val="007F2004"/>
    <w:rsid w:val="007F2330"/>
    <w:rsid w:val="007F25D3"/>
    <w:rsid w:val="007F404E"/>
    <w:rsid w:val="007F4114"/>
    <w:rsid w:val="007F450B"/>
    <w:rsid w:val="007F4F86"/>
    <w:rsid w:val="007F70A3"/>
    <w:rsid w:val="007F7934"/>
    <w:rsid w:val="00800184"/>
    <w:rsid w:val="0080153C"/>
    <w:rsid w:val="00801DD3"/>
    <w:rsid w:val="00803563"/>
    <w:rsid w:val="00803C37"/>
    <w:rsid w:val="008041A2"/>
    <w:rsid w:val="008055A1"/>
    <w:rsid w:val="008055CE"/>
    <w:rsid w:val="00806F3B"/>
    <w:rsid w:val="008077CE"/>
    <w:rsid w:val="008105DA"/>
    <w:rsid w:val="0081071D"/>
    <w:rsid w:val="008119B3"/>
    <w:rsid w:val="0081274F"/>
    <w:rsid w:val="008131BC"/>
    <w:rsid w:val="008136D5"/>
    <w:rsid w:val="00813861"/>
    <w:rsid w:val="0081398D"/>
    <w:rsid w:val="00813AD1"/>
    <w:rsid w:val="00813EA5"/>
    <w:rsid w:val="008145CD"/>
    <w:rsid w:val="00814EED"/>
    <w:rsid w:val="00816581"/>
    <w:rsid w:val="00820416"/>
    <w:rsid w:val="008205FD"/>
    <w:rsid w:val="008206FF"/>
    <w:rsid w:val="00821CF2"/>
    <w:rsid w:val="00821FFF"/>
    <w:rsid w:val="00822457"/>
    <w:rsid w:val="008226A9"/>
    <w:rsid w:val="00822C3A"/>
    <w:rsid w:val="008232EF"/>
    <w:rsid w:val="0082364E"/>
    <w:rsid w:val="00823C53"/>
    <w:rsid w:val="008259E7"/>
    <w:rsid w:val="00826BAE"/>
    <w:rsid w:val="008270E7"/>
    <w:rsid w:val="00827C4B"/>
    <w:rsid w:val="00830005"/>
    <w:rsid w:val="008308A9"/>
    <w:rsid w:val="008313EA"/>
    <w:rsid w:val="0083197F"/>
    <w:rsid w:val="008323BA"/>
    <w:rsid w:val="00832FB7"/>
    <w:rsid w:val="00833297"/>
    <w:rsid w:val="00833326"/>
    <w:rsid w:val="008337F3"/>
    <w:rsid w:val="00833B55"/>
    <w:rsid w:val="008344B7"/>
    <w:rsid w:val="0083470E"/>
    <w:rsid w:val="00834E61"/>
    <w:rsid w:val="00835CBD"/>
    <w:rsid w:val="00836728"/>
    <w:rsid w:val="0083693F"/>
    <w:rsid w:val="00836EF1"/>
    <w:rsid w:val="008378E8"/>
    <w:rsid w:val="00837A8C"/>
    <w:rsid w:val="0084049E"/>
    <w:rsid w:val="0084069C"/>
    <w:rsid w:val="00840C70"/>
    <w:rsid w:val="008416C6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4AE"/>
    <w:rsid w:val="00857692"/>
    <w:rsid w:val="00857975"/>
    <w:rsid w:val="008602B1"/>
    <w:rsid w:val="008606AB"/>
    <w:rsid w:val="00860B45"/>
    <w:rsid w:val="00861810"/>
    <w:rsid w:val="00863175"/>
    <w:rsid w:val="008643C5"/>
    <w:rsid w:val="00864700"/>
    <w:rsid w:val="00864949"/>
    <w:rsid w:val="00866386"/>
    <w:rsid w:val="00866A0C"/>
    <w:rsid w:val="00867498"/>
    <w:rsid w:val="0086789F"/>
    <w:rsid w:val="00870837"/>
    <w:rsid w:val="008709BB"/>
    <w:rsid w:val="00870CDF"/>
    <w:rsid w:val="00872725"/>
    <w:rsid w:val="0087293B"/>
    <w:rsid w:val="00872D77"/>
    <w:rsid w:val="00872DCC"/>
    <w:rsid w:val="00873634"/>
    <w:rsid w:val="008760FC"/>
    <w:rsid w:val="00876615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3065"/>
    <w:rsid w:val="00883F03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83F"/>
    <w:rsid w:val="008920A8"/>
    <w:rsid w:val="00892686"/>
    <w:rsid w:val="00892C06"/>
    <w:rsid w:val="00892D1D"/>
    <w:rsid w:val="008934A8"/>
    <w:rsid w:val="008938DF"/>
    <w:rsid w:val="00893B01"/>
    <w:rsid w:val="00893D8C"/>
    <w:rsid w:val="008942DE"/>
    <w:rsid w:val="0089476A"/>
    <w:rsid w:val="008958B9"/>
    <w:rsid w:val="008964C9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3E45"/>
    <w:rsid w:val="008A486D"/>
    <w:rsid w:val="008A5B16"/>
    <w:rsid w:val="008A78AA"/>
    <w:rsid w:val="008A7A9C"/>
    <w:rsid w:val="008B0D19"/>
    <w:rsid w:val="008B1753"/>
    <w:rsid w:val="008B183E"/>
    <w:rsid w:val="008B1BA9"/>
    <w:rsid w:val="008B346C"/>
    <w:rsid w:val="008B3C22"/>
    <w:rsid w:val="008B4255"/>
    <w:rsid w:val="008B4A2A"/>
    <w:rsid w:val="008B6034"/>
    <w:rsid w:val="008B771B"/>
    <w:rsid w:val="008B7CE8"/>
    <w:rsid w:val="008C02C6"/>
    <w:rsid w:val="008C08AE"/>
    <w:rsid w:val="008C1570"/>
    <w:rsid w:val="008C19D6"/>
    <w:rsid w:val="008C2A6C"/>
    <w:rsid w:val="008C4301"/>
    <w:rsid w:val="008C69F3"/>
    <w:rsid w:val="008D0AF7"/>
    <w:rsid w:val="008D1598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611C"/>
    <w:rsid w:val="008E63DA"/>
    <w:rsid w:val="008E668F"/>
    <w:rsid w:val="008E7727"/>
    <w:rsid w:val="008F051F"/>
    <w:rsid w:val="008F062D"/>
    <w:rsid w:val="008F0697"/>
    <w:rsid w:val="008F1937"/>
    <w:rsid w:val="008F1AAF"/>
    <w:rsid w:val="008F1FED"/>
    <w:rsid w:val="008F2465"/>
    <w:rsid w:val="008F2912"/>
    <w:rsid w:val="008F2EA3"/>
    <w:rsid w:val="008F3202"/>
    <w:rsid w:val="008F3CE3"/>
    <w:rsid w:val="008F49E7"/>
    <w:rsid w:val="008F580A"/>
    <w:rsid w:val="008F5ED0"/>
    <w:rsid w:val="008F60DA"/>
    <w:rsid w:val="008F640E"/>
    <w:rsid w:val="008F6C7C"/>
    <w:rsid w:val="008F6F46"/>
    <w:rsid w:val="008F7FA2"/>
    <w:rsid w:val="00900381"/>
    <w:rsid w:val="00900636"/>
    <w:rsid w:val="00900F7B"/>
    <w:rsid w:val="0090147D"/>
    <w:rsid w:val="009019E5"/>
    <w:rsid w:val="00901BBD"/>
    <w:rsid w:val="00905304"/>
    <w:rsid w:val="0090598B"/>
    <w:rsid w:val="009059D5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11F"/>
    <w:rsid w:val="0092122B"/>
    <w:rsid w:val="00921479"/>
    <w:rsid w:val="0092202F"/>
    <w:rsid w:val="0092240A"/>
    <w:rsid w:val="0092285D"/>
    <w:rsid w:val="00922B73"/>
    <w:rsid w:val="00922C4F"/>
    <w:rsid w:val="009233BB"/>
    <w:rsid w:val="009245C6"/>
    <w:rsid w:val="009245E7"/>
    <w:rsid w:val="00924A26"/>
    <w:rsid w:val="00924D9A"/>
    <w:rsid w:val="009256CB"/>
    <w:rsid w:val="00925EC1"/>
    <w:rsid w:val="009267C1"/>
    <w:rsid w:val="00926C86"/>
    <w:rsid w:val="00927AEA"/>
    <w:rsid w:val="009308F4"/>
    <w:rsid w:val="009308F6"/>
    <w:rsid w:val="00931487"/>
    <w:rsid w:val="009315AC"/>
    <w:rsid w:val="00932065"/>
    <w:rsid w:val="00932886"/>
    <w:rsid w:val="00933B7A"/>
    <w:rsid w:val="00934126"/>
    <w:rsid w:val="00935BD5"/>
    <w:rsid w:val="00935FB3"/>
    <w:rsid w:val="00937145"/>
    <w:rsid w:val="0093778F"/>
    <w:rsid w:val="00937E5E"/>
    <w:rsid w:val="00940681"/>
    <w:rsid w:val="009406F8"/>
    <w:rsid w:val="00940A19"/>
    <w:rsid w:val="009415B6"/>
    <w:rsid w:val="009419AB"/>
    <w:rsid w:val="00941E49"/>
    <w:rsid w:val="00942090"/>
    <w:rsid w:val="009427ED"/>
    <w:rsid w:val="00942E32"/>
    <w:rsid w:val="00943241"/>
    <w:rsid w:val="009457A6"/>
    <w:rsid w:val="00946245"/>
    <w:rsid w:val="00946E9B"/>
    <w:rsid w:val="00947984"/>
    <w:rsid w:val="00950BF8"/>
    <w:rsid w:val="00951C9B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25A9"/>
    <w:rsid w:val="009631A5"/>
    <w:rsid w:val="00963AE2"/>
    <w:rsid w:val="00963D11"/>
    <w:rsid w:val="00964790"/>
    <w:rsid w:val="0096558C"/>
    <w:rsid w:val="00966096"/>
    <w:rsid w:val="00966441"/>
    <w:rsid w:val="00966B8E"/>
    <w:rsid w:val="00966CF3"/>
    <w:rsid w:val="00967660"/>
    <w:rsid w:val="00967A7C"/>
    <w:rsid w:val="009713AA"/>
    <w:rsid w:val="00971D95"/>
    <w:rsid w:val="00971E79"/>
    <w:rsid w:val="0097337F"/>
    <w:rsid w:val="0097359D"/>
    <w:rsid w:val="00973B4D"/>
    <w:rsid w:val="00973D1B"/>
    <w:rsid w:val="00973FE5"/>
    <w:rsid w:val="00974D17"/>
    <w:rsid w:val="00976929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2EF6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992"/>
    <w:rsid w:val="00992E3E"/>
    <w:rsid w:val="009937DF"/>
    <w:rsid w:val="009955FA"/>
    <w:rsid w:val="009965EF"/>
    <w:rsid w:val="0099662C"/>
    <w:rsid w:val="0099676E"/>
    <w:rsid w:val="009A0D02"/>
    <w:rsid w:val="009A1394"/>
    <w:rsid w:val="009A2072"/>
    <w:rsid w:val="009A2AC6"/>
    <w:rsid w:val="009A3431"/>
    <w:rsid w:val="009A39E7"/>
    <w:rsid w:val="009A4908"/>
    <w:rsid w:val="009A5A2E"/>
    <w:rsid w:val="009A5FF9"/>
    <w:rsid w:val="009A740C"/>
    <w:rsid w:val="009A7530"/>
    <w:rsid w:val="009A7663"/>
    <w:rsid w:val="009B065E"/>
    <w:rsid w:val="009B185A"/>
    <w:rsid w:val="009B1960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2BCC"/>
    <w:rsid w:val="009C3E6E"/>
    <w:rsid w:val="009C4EC5"/>
    <w:rsid w:val="009C5A75"/>
    <w:rsid w:val="009C6A4C"/>
    <w:rsid w:val="009C709B"/>
    <w:rsid w:val="009C7983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678F"/>
    <w:rsid w:val="009E6E66"/>
    <w:rsid w:val="009E70BC"/>
    <w:rsid w:val="009E7345"/>
    <w:rsid w:val="009E77BB"/>
    <w:rsid w:val="009F06E6"/>
    <w:rsid w:val="009F2567"/>
    <w:rsid w:val="009F2798"/>
    <w:rsid w:val="009F2C42"/>
    <w:rsid w:val="009F2DE9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BA"/>
    <w:rsid w:val="00A02241"/>
    <w:rsid w:val="00A04B20"/>
    <w:rsid w:val="00A04DD3"/>
    <w:rsid w:val="00A05217"/>
    <w:rsid w:val="00A067EE"/>
    <w:rsid w:val="00A06EAB"/>
    <w:rsid w:val="00A07BD9"/>
    <w:rsid w:val="00A10293"/>
    <w:rsid w:val="00A104C8"/>
    <w:rsid w:val="00A109AC"/>
    <w:rsid w:val="00A10A47"/>
    <w:rsid w:val="00A11A2C"/>
    <w:rsid w:val="00A14C64"/>
    <w:rsid w:val="00A16215"/>
    <w:rsid w:val="00A167F1"/>
    <w:rsid w:val="00A16A04"/>
    <w:rsid w:val="00A179D0"/>
    <w:rsid w:val="00A201E0"/>
    <w:rsid w:val="00A207CB"/>
    <w:rsid w:val="00A21184"/>
    <w:rsid w:val="00A21A39"/>
    <w:rsid w:val="00A21CD0"/>
    <w:rsid w:val="00A21F2C"/>
    <w:rsid w:val="00A22A8D"/>
    <w:rsid w:val="00A23A55"/>
    <w:rsid w:val="00A23A8C"/>
    <w:rsid w:val="00A23F34"/>
    <w:rsid w:val="00A247CB"/>
    <w:rsid w:val="00A24822"/>
    <w:rsid w:val="00A25E84"/>
    <w:rsid w:val="00A26D1D"/>
    <w:rsid w:val="00A26D69"/>
    <w:rsid w:val="00A26E33"/>
    <w:rsid w:val="00A27D98"/>
    <w:rsid w:val="00A30A81"/>
    <w:rsid w:val="00A3209C"/>
    <w:rsid w:val="00A3294B"/>
    <w:rsid w:val="00A32AB9"/>
    <w:rsid w:val="00A32DE9"/>
    <w:rsid w:val="00A33B0E"/>
    <w:rsid w:val="00A36CFE"/>
    <w:rsid w:val="00A375E3"/>
    <w:rsid w:val="00A377F5"/>
    <w:rsid w:val="00A41052"/>
    <w:rsid w:val="00A41438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F8E"/>
    <w:rsid w:val="00A542EF"/>
    <w:rsid w:val="00A55012"/>
    <w:rsid w:val="00A552E3"/>
    <w:rsid w:val="00A56E16"/>
    <w:rsid w:val="00A57872"/>
    <w:rsid w:val="00A6002B"/>
    <w:rsid w:val="00A60A10"/>
    <w:rsid w:val="00A60BCB"/>
    <w:rsid w:val="00A61930"/>
    <w:rsid w:val="00A61AA7"/>
    <w:rsid w:val="00A61FF3"/>
    <w:rsid w:val="00A632CA"/>
    <w:rsid w:val="00A64ABA"/>
    <w:rsid w:val="00A66486"/>
    <w:rsid w:val="00A6662B"/>
    <w:rsid w:val="00A67591"/>
    <w:rsid w:val="00A67786"/>
    <w:rsid w:val="00A7066A"/>
    <w:rsid w:val="00A70EED"/>
    <w:rsid w:val="00A70F4D"/>
    <w:rsid w:val="00A7118A"/>
    <w:rsid w:val="00A719F4"/>
    <w:rsid w:val="00A72652"/>
    <w:rsid w:val="00A72837"/>
    <w:rsid w:val="00A7310D"/>
    <w:rsid w:val="00A73C5E"/>
    <w:rsid w:val="00A749D3"/>
    <w:rsid w:val="00A74EF7"/>
    <w:rsid w:val="00A7621E"/>
    <w:rsid w:val="00A76944"/>
    <w:rsid w:val="00A77638"/>
    <w:rsid w:val="00A817C9"/>
    <w:rsid w:val="00A82458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705F"/>
    <w:rsid w:val="00A87BE8"/>
    <w:rsid w:val="00A87FED"/>
    <w:rsid w:val="00A9046D"/>
    <w:rsid w:val="00A919FD"/>
    <w:rsid w:val="00A91B09"/>
    <w:rsid w:val="00A94FBF"/>
    <w:rsid w:val="00A95234"/>
    <w:rsid w:val="00A96C0A"/>
    <w:rsid w:val="00A9757E"/>
    <w:rsid w:val="00A97EAC"/>
    <w:rsid w:val="00AA1DB1"/>
    <w:rsid w:val="00AA1DC1"/>
    <w:rsid w:val="00AA373E"/>
    <w:rsid w:val="00AA3A85"/>
    <w:rsid w:val="00AA3DFD"/>
    <w:rsid w:val="00AA42AE"/>
    <w:rsid w:val="00AA4530"/>
    <w:rsid w:val="00AA587C"/>
    <w:rsid w:val="00AA5F48"/>
    <w:rsid w:val="00AA6917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377E"/>
    <w:rsid w:val="00AB4E74"/>
    <w:rsid w:val="00AB5547"/>
    <w:rsid w:val="00AB69B6"/>
    <w:rsid w:val="00AB6C5C"/>
    <w:rsid w:val="00AC01A7"/>
    <w:rsid w:val="00AC02E7"/>
    <w:rsid w:val="00AC1814"/>
    <w:rsid w:val="00AC1F53"/>
    <w:rsid w:val="00AC3C90"/>
    <w:rsid w:val="00AC3E1F"/>
    <w:rsid w:val="00AC3F30"/>
    <w:rsid w:val="00AC4106"/>
    <w:rsid w:val="00AC4774"/>
    <w:rsid w:val="00AC47D1"/>
    <w:rsid w:val="00AC4CEA"/>
    <w:rsid w:val="00AC5E58"/>
    <w:rsid w:val="00AC6E34"/>
    <w:rsid w:val="00AC6EB6"/>
    <w:rsid w:val="00AC77EE"/>
    <w:rsid w:val="00AC7CD6"/>
    <w:rsid w:val="00AD0640"/>
    <w:rsid w:val="00AD2479"/>
    <w:rsid w:val="00AD27A6"/>
    <w:rsid w:val="00AD3393"/>
    <w:rsid w:val="00AD462C"/>
    <w:rsid w:val="00AD67B0"/>
    <w:rsid w:val="00AD7C7E"/>
    <w:rsid w:val="00AD7E39"/>
    <w:rsid w:val="00AD7FB4"/>
    <w:rsid w:val="00AE0121"/>
    <w:rsid w:val="00AE02D4"/>
    <w:rsid w:val="00AE1056"/>
    <w:rsid w:val="00AE1073"/>
    <w:rsid w:val="00AE133F"/>
    <w:rsid w:val="00AE22E0"/>
    <w:rsid w:val="00AE236F"/>
    <w:rsid w:val="00AE25A3"/>
    <w:rsid w:val="00AE2656"/>
    <w:rsid w:val="00AE3EDA"/>
    <w:rsid w:val="00AE6009"/>
    <w:rsid w:val="00AE64B9"/>
    <w:rsid w:val="00AE6DF7"/>
    <w:rsid w:val="00AF0B12"/>
    <w:rsid w:val="00AF1990"/>
    <w:rsid w:val="00AF19C3"/>
    <w:rsid w:val="00AF1BCA"/>
    <w:rsid w:val="00AF1F79"/>
    <w:rsid w:val="00AF422E"/>
    <w:rsid w:val="00AF523B"/>
    <w:rsid w:val="00AF5EE2"/>
    <w:rsid w:val="00AF6B35"/>
    <w:rsid w:val="00AF6B69"/>
    <w:rsid w:val="00AF7CB9"/>
    <w:rsid w:val="00B00635"/>
    <w:rsid w:val="00B00B14"/>
    <w:rsid w:val="00B01881"/>
    <w:rsid w:val="00B02377"/>
    <w:rsid w:val="00B03334"/>
    <w:rsid w:val="00B03A46"/>
    <w:rsid w:val="00B04555"/>
    <w:rsid w:val="00B055B6"/>
    <w:rsid w:val="00B056C9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844"/>
    <w:rsid w:val="00B20CE7"/>
    <w:rsid w:val="00B20E37"/>
    <w:rsid w:val="00B21F4A"/>
    <w:rsid w:val="00B22383"/>
    <w:rsid w:val="00B22B23"/>
    <w:rsid w:val="00B23227"/>
    <w:rsid w:val="00B238A8"/>
    <w:rsid w:val="00B23A6A"/>
    <w:rsid w:val="00B23B65"/>
    <w:rsid w:val="00B241E9"/>
    <w:rsid w:val="00B24682"/>
    <w:rsid w:val="00B263D1"/>
    <w:rsid w:val="00B276A1"/>
    <w:rsid w:val="00B3045A"/>
    <w:rsid w:val="00B30819"/>
    <w:rsid w:val="00B30F89"/>
    <w:rsid w:val="00B32C07"/>
    <w:rsid w:val="00B34434"/>
    <w:rsid w:val="00B34BC1"/>
    <w:rsid w:val="00B351D7"/>
    <w:rsid w:val="00B353C0"/>
    <w:rsid w:val="00B3661E"/>
    <w:rsid w:val="00B36D40"/>
    <w:rsid w:val="00B36EFC"/>
    <w:rsid w:val="00B40668"/>
    <w:rsid w:val="00B40A7D"/>
    <w:rsid w:val="00B40B17"/>
    <w:rsid w:val="00B40D85"/>
    <w:rsid w:val="00B42CA3"/>
    <w:rsid w:val="00B44CDD"/>
    <w:rsid w:val="00B46456"/>
    <w:rsid w:val="00B468E2"/>
    <w:rsid w:val="00B46BBC"/>
    <w:rsid w:val="00B47B2A"/>
    <w:rsid w:val="00B500EB"/>
    <w:rsid w:val="00B51764"/>
    <w:rsid w:val="00B51CD3"/>
    <w:rsid w:val="00B51D01"/>
    <w:rsid w:val="00B528C5"/>
    <w:rsid w:val="00B5316F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F11"/>
    <w:rsid w:val="00B61B23"/>
    <w:rsid w:val="00B61EF8"/>
    <w:rsid w:val="00B620EE"/>
    <w:rsid w:val="00B621E8"/>
    <w:rsid w:val="00B62FD5"/>
    <w:rsid w:val="00B63B81"/>
    <w:rsid w:val="00B642E8"/>
    <w:rsid w:val="00B645D1"/>
    <w:rsid w:val="00B66552"/>
    <w:rsid w:val="00B67340"/>
    <w:rsid w:val="00B67529"/>
    <w:rsid w:val="00B711A3"/>
    <w:rsid w:val="00B71490"/>
    <w:rsid w:val="00B715C1"/>
    <w:rsid w:val="00B7335B"/>
    <w:rsid w:val="00B733B7"/>
    <w:rsid w:val="00B75545"/>
    <w:rsid w:val="00B75BD3"/>
    <w:rsid w:val="00B75DF9"/>
    <w:rsid w:val="00B7639A"/>
    <w:rsid w:val="00B76636"/>
    <w:rsid w:val="00B76D2A"/>
    <w:rsid w:val="00B76FC2"/>
    <w:rsid w:val="00B77302"/>
    <w:rsid w:val="00B77656"/>
    <w:rsid w:val="00B818DF"/>
    <w:rsid w:val="00B81F16"/>
    <w:rsid w:val="00B8256E"/>
    <w:rsid w:val="00B8310E"/>
    <w:rsid w:val="00B85690"/>
    <w:rsid w:val="00B85817"/>
    <w:rsid w:val="00B85CCF"/>
    <w:rsid w:val="00B87B7C"/>
    <w:rsid w:val="00B87C66"/>
    <w:rsid w:val="00B9066E"/>
    <w:rsid w:val="00B90839"/>
    <w:rsid w:val="00B9090B"/>
    <w:rsid w:val="00B90B08"/>
    <w:rsid w:val="00B90D83"/>
    <w:rsid w:val="00B9136C"/>
    <w:rsid w:val="00B91805"/>
    <w:rsid w:val="00B91830"/>
    <w:rsid w:val="00B92073"/>
    <w:rsid w:val="00B92ECA"/>
    <w:rsid w:val="00B93340"/>
    <w:rsid w:val="00B934CB"/>
    <w:rsid w:val="00B95633"/>
    <w:rsid w:val="00B956E8"/>
    <w:rsid w:val="00B9596D"/>
    <w:rsid w:val="00B9608F"/>
    <w:rsid w:val="00B961AE"/>
    <w:rsid w:val="00B971DB"/>
    <w:rsid w:val="00B9790A"/>
    <w:rsid w:val="00B97967"/>
    <w:rsid w:val="00BA0DEF"/>
    <w:rsid w:val="00BA0FB0"/>
    <w:rsid w:val="00BA110A"/>
    <w:rsid w:val="00BA1A1C"/>
    <w:rsid w:val="00BA2353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7211"/>
    <w:rsid w:val="00BB0870"/>
    <w:rsid w:val="00BB0E32"/>
    <w:rsid w:val="00BB11E6"/>
    <w:rsid w:val="00BB12E3"/>
    <w:rsid w:val="00BB1582"/>
    <w:rsid w:val="00BB27AE"/>
    <w:rsid w:val="00BB2BD6"/>
    <w:rsid w:val="00BB315C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1892"/>
    <w:rsid w:val="00BC4AF2"/>
    <w:rsid w:val="00BC4B08"/>
    <w:rsid w:val="00BC5550"/>
    <w:rsid w:val="00BC7F7D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5465"/>
    <w:rsid w:val="00BD54D2"/>
    <w:rsid w:val="00BD58C8"/>
    <w:rsid w:val="00BE0013"/>
    <w:rsid w:val="00BE021D"/>
    <w:rsid w:val="00BE0C6D"/>
    <w:rsid w:val="00BE1DD3"/>
    <w:rsid w:val="00BE1E72"/>
    <w:rsid w:val="00BE32AB"/>
    <w:rsid w:val="00BE36ED"/>
    <w:rsid w:val="00BE39F6"/>
    <w:rsid w:val="00BE4257"/>
    <w:rsid w:val="00BE4849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3CB"/>
    <w:rsid w:val="00BF7900"/>
    <w:rsid w:val="00C00159"/>
    <w:rsid w:val="00C003B6"/>
    <w:rsid w:val="00C00461"/>
    <w:rsid w:val="00C006C7"/>
    <w:rsid w:val="00C01071"/>
    <w:rsid w:val="00C01532"/>
    <w:rsid w:val="00C021B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CC4"/>
    <w:rsid w:val="00C140EC"/>
    <w:rsid w:val="00C15788"/>
    <w:rsid w:val="00C15C42"/>
    <w:rsid w:val="00C15C58"/>
    <w:rsid w:val="00C16423"/>
    <w:rsid w:val="00C16DC1"/>
    <w:rsid w:val="00C16EF4"/>
    <w:rsid w:val="00C20941"/>
    <w:rsid w:val="00C213A9"/>
    <w:rsid w:val="00C21F5A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623D"/>
    <w:rsid w:val="00C26382"/>
    <w:rsid w:val="00C26A2D"/>
    <w:rsid w:val="00C27C71"/>
    <w:rsid w:val="00C30339"/>
    <w:rsid w:val="00C30522"/>
    <w:rsid w:val="00C307EA"/>
    <w:rsid w:val="00C31144"/>
    <w:rsid w:val="00C31386"/>
    <w:rsid w:val="00C31E51"/>
    <w:rsid w:val="00C31F3E"/>
    <w:rsid w:val="00C33576"/>
    <w:rsid w:val="00C3391A"/>
    <w:rsid w:val="00C33E81"/>
    <w:rsid w:val="00C35653"/>
    <w:rsid w:val="00C369B9"/>
    <w:rsid w:val="00C37296"/>
    <w:rsid w:val="00C37EA4"/>
    <w:rsid w:val="00C40214"/>
    <w:rsid w:val="00C40B66"/>
    <w:rsid w:val="00C40E46"/>
    <w:rsid w:val="00C41777"/>
    <w:rsid w:val="00C425B2"/>
    <w:rsid w:val="00C42741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303D"/>
    <w:rsid w:val="00C53156"/>
    <w:rsid w:val="00C539F7"/>
    <w:rsid w:val="00C54618"/>
    <w:rsid w:val="00C559C1"/>
    <w:rsid w:val="00C55B31"/>
    <w:rsid w:val="00C56822"/>
    <w:rsid w:val="00C5711F"/>
    <w:rsid w:val="00C577FF"/>
    <w:rsid w:val="00C579ED"/>
    <w:rsid w:val="00C60801"/>
    <w:rsid w:val="00C6093C"/>
    <w:rsid w:val="00C60E26"/>
    <w:rsid w:val="00C61DB2"/>
    <w:rsid w:val="00C6363D"/>
    <w:rsid w:val="00C65C4F"/>
    <w:rsid w:val="00C67FCC"/>
    <w:rsid w:val="00C703BD"/>
    <w:rsid w:val="00C707B3"/>
    <w:rsid w:val="00C70DA1"/>
    <w:rsid w:val="00C72CC9"/>
    <w:rsid w:val="00C73B1B"/>
    <w:rsid w:val="00C747B5"/>
    <w:rsid w:val="00C74BD8"/>
    <w:rsid w:val="00C75889"/>
    <w:rsid w:val="00C75C52"/>
    <w:rsid w:val="00C7602B"/>
    <w:rsid w:val="00C764B0"/>
    <w:rsid w:val="00C7654E"/>
    <w:rsid w:val="00C77052"/>
    <w:rsid w:val="00C80679"/>
    <w:rsid w:val="00C80BCD"/>
    <w:rsid w:val="00C81250"/>
    <w:rsid w:val="00C82B2E"/>
    <w:rsid w:val="00C838F5"/>
    <w:rsid w:val="00C83DBF"/>
    <w:rsid w:val="00C859C2"/>
    <w:rsid w:val="00C85D6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F05"/>
    <w:rsid w:val="00C92239"/>
    <w:rsid w:val="00C92275"/>
    <w:rsid w:val="00C92561"/>
    <w:rsid w:val="00C92FA0"/>
    <w:rsid w:val="00C94C4A"/>
    <w:rsid w:val="00C94F1E"/>
    <w:rsid w:val="00C960AB"/>
    <w:rsid w:val="00C96904"/>
    <w:rsid w:val="00C96D8C"/>
    <w:rsid w:val="00C9743D"/>
    <w:rsid w:val="00C97708"/>
    <w:rsid w:val="00CA0106"/>
    <w:rsid w:val="00CA054A"/>
    <w:rsid w:val="00CA0F99"/>
    <w:rsid w:val="00CA14A9"/>
    <w:rsid w:val="00CA1546"/>
    <w:rsid w:val="00CA1B81"/>
    <w:rsid w:val="00CA249B"/>
    <w:rsid w:val="00CA2554"/>
    <w:rsid w:val="00CA2A97"/>
    <w:rsid w:val="00CA2D8F"/>
    <w:rsid w:val="00CA321E"/>
    <w:rsid w:val="00CA4043"/>
    <w:rsid w:val="00CA4FEE"/>
    <w:rsid w:val="00CA5FDF"/>
    <w:rsid w:val="00CA60F0"/>
    <w:rsid w:val="00CA761B"/>
    <w:rsid w:val="00CA79D6"/>
    <w:rsid w:val="00CB0463"/>
    <w:rsid w:val="00CB1057"/>
    <w:rsid w:val="00CB15D5"/>
    <w:rsid w:val="00CB317F"/>
    <w:rsid w:val="00CB3B5D"/>
    <w:rsid w:val="00CB3F09"/>
    <w:rsid w:val="00CB48F3"/>
    <w:rsid w:val="00CB55ED"/>
    <w:rsid w:val="00CB5AC6"/>
    <w:rsid w:val="00CC0B00"/>
    <w:rsid w:val="00CC209B"/>
    <w:rsid w:val="00CC2417"/>
    <w:rsid w:val="00CC28B9"/>
    <w:rsid w:val="00CC3D05"/>
    <w:rsid w:val="00CC3D27"/>
    <w:rsid w:val="00CC4DF9"/>
    <w:rsid w:val="00CC53BA"/>
    <w:rsid w:val="00CC6852"/>
    <w:rsid w:val="00CC74A0"/>
    <w:rsid w:val="00CC7B4F"/>
    <w:rsid w:val="00CD1915"/>
    <w:rsid w:val="00CD253C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21BF"/>
    <w:rsid w:val="00CE2859"/>
    <w:rsid w:val="00CE2E22"/>
    <w:rsid w:val="00CE394D"/>
    <w:rsid w:val="00CE476C"/>
    <w:rsid w:val="00CE56D5"/>
    <w:rsid w:val="00CE59C3"/>
    <w:rsid w:val="00CE6154"/>
    <w:rsid w:val="00CE62C7"/>
    <w:rsid w:val="00CE65E6"/>
    <w:rsid w:val="00CE6EDF"/>
    <w:rsid w:val="00CE797F"/>
    <w:rsid w:val="00CE7F75"/>
    <w:rsid w:val="00CF0192"/>
    <w:rsid w:val="00CF04FE"/>
    <w:rsid w:val="00CF120F"/>
    <w:rsid w:val="00CF1EFD"/>
    <w:rsid w:val="00CF2801"/>
    <w:rsid w:val="00CF2D09"/>
    <w:rsid w:val="00CF49BE"/>
    <w:rsid w:val="00CF4E12"/>
    <w:rsid w:val="00CF586C"/>
    <w:rsid w:val="00CF59A5"/>
    <w:rsid w:val="00CF5AD5"/>
    <w:rsid w:val="00CF6362"/>
    <w:rsid w:val="00CF6C63"/>
    <w:rsid w:val="00CF6D4F"/>
    <w:rsid w:val="00CF742B"/>
    <w:rsid w:val="00CF7A28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594"/>
    <w:rsid w:val="00D14A3D"/>
    <w:rsid w:val="00D14FF4"/>
    <w:rsid w:val="00D1501C"/>
    <w:rsid w:val="00D1534B"/>
    <w:rsid w:val="00D15517"/>
    <w:rsid w:val="00D1649C"/>
    <w:rsid w:val="00D178F6"/>
    <w:rsid w:val="00D20BFD"/>
    <w:rsid w:val="00D21180"/>
    <w:rsid w:val="00D21671"/>
    <w:rsid w:val="00D2176F"/>
    <w:rsid w:val="00D21E3C"/>
    <w:rsid w:val="00D2216D"/>
    <w:rsid w:val="00D22468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61"/>
    <w:rsid w:val="00D304F6"/>
    <w:rsid w:val="00D30FF0"/>
    <w:rsid w:val="00D313C2"/>
    <w:rsid w:val="00D319AF"/>
    <w:rsid w:val="00D31B14"/>
    <w:rsid w:val="00D32626"/>
    <w:rsid w:val="00D326D6"/>
    <w:rsid w:val="00D329A5"/>
    <w:rsid w:val="00D3486A"/>
    <w:rsid w:val="00D34AD6"/>
    <w:rsid w:val="00D34F18"/>
    <w:rsid w:val="00D36765"/>
    <w:rsid w:val="00D3754F"/>
    <w:rsid w:val="00D37883"/>
    <w:rsid w:val="00D378DB"/>
    <w:rsid w:val="00D408A5"/>
    <w:rsid w:val="00D41162"/>
    <w:rsid w:val="00D41E31"/>
    <w:rsid w:val="00D424EC"/>
    <w:rsid w:val="00D4269C"/>
    <w:rsid w:val="00D43640"/>
    <w:rsid w:val="00D43803"/>
    <w:rsid w:val="00D43887"/>
    <w:rsid w:val="00D44896"/>
    <w:rsid w:val="00D44E31"/>
    <w:rsid w:val="00D47852"/>
    <w:rsid w:val="00D50BDE"/>
    <w:rsid w:val="00D50F5B"/>
    <w:rsid w:val="00D51008"/>
    <w:rsid w:val="00D51CF6"/>
    <w:rsid w:val="00D52789"/>
    <w:rsid w:val="00D52F6E"/>
    <w:rsid w:val="00D5315D"/>
    <w:rsid w:val="00D53974"/>
    <w:rsid w:val="00D543AC"/>
    <w:rsid w:val="00D547E2"/>
    <w:rsid w:val="00D5609E"/>
    <w:rsid w:val="00D564BF"/>
    <w:rsid w:val="00D56C26"/>
    <w:rsid w:val="00D56FDE"/>
    <w:rsid w:val="00D57D2F"/>
    <w:rsid w:val="00D601EB"/>
    <w:rsid w:val="00D619F2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519"/>
    <w:rsid w:val="00D7288C"/>
    <w:rsid w:val="00D72AB8"/>
    <w:rsid w:val="00D73100"/>
    <w:rsid w:val="00D734BE"/>
    <w:rsid w:val="00D73971"/>
    <w:rsid w:val="00D74929"/>
    <w:rsid w:val="00D752B4"/>
    <w:rsid w:val="00D762BC"/>
    <w:rsid w:val="00D7770E"/>
    <w:rsid w:val="00D77FAA"/>
    <w:rsid w:val="00D8045B"/>
    <w:rsid w:val="00D81B39"/>
    <w:rsid w:val="00D82743"/>
    <w:rsid w:val="00D83895"/>
    <w:rsid w:val="00D84172"/>
    <w:rsid w:val="00D84E8B"/>
    <w:rsid w:val="00D86DA9"/>
    <w:rsid w:val="00D86E1B"/>
    <w:rsid w:val="00D87233"/>
    <w:rsid w:val="00D87393"/>
    <w:rsid w:val="00D877AB"/>
    <w:rsid w:val="00D87D56"/>
    <w:rsid w:val="00D90A8A"/>
    <w:rsid w:val="00D91566"/>
    <w:rsid w:val="00D91F3E"/>
    <w:rsid w:val="00D9235F"/>
    <w:rsid w:val="00D95216"/>
    <w:rsid w:val="00D95818"/>
    <w:rsid w:val="00D9595E"/>
    <w:rsid w:val="00D97D38"/>
    <w:rsid w:val="00DA059A"/>
    <w:rsid w:val="00DA1525"/>
    <w:rsid w:val="00DA1575"/>
    <w:rsid w:val="00DA173F"/>
    <w:rsid w:val="00DA1D4E"/>
    <w:rsid w:val="00DA283F"/>
    <w:rsid w:val="00DA3312"/>
    <w:rsid w:val="00DA5A80"/>
    <w:rsid w:val="00DA5E62"/>
    <w:rsid w:val="00DA6924"/>
    <w:rsid w:val="00DA7871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CA1"/>
    <w:rsid w:val="00DB5D3B"/>
    <w:rsid w:val="00DB666D"/>
    <w:rsid w:val="00DB7234"/>
    <w:rsid w:val="00DB76A0"/>
    <w:rsid w:val="00DB7956"/>
    <w:rsid w:val="00DB7E12"/>
    <w:rsid w:val="00DC0191"/>
    <w:rsid w:val="00DC0CAB"/>
    <w:rsid w:val="00DC0F2B"/>
    <w:rsid w:val="00DC1105"/>
    <w:rsid w:val="00DC15B0"/>
    <w:rsid w:val="00DC1642"/>
    <w:rsid w:val="00DC1883"/>
    <w:rsid w:val="00DC1960"/>
    <w:rsid w:val="00DC1D5F"/>
    <w:rsid w:val="00DD04CD"/>
    <w:rsid w:val="00DD0B0F"/>
    <w:rsid w:val="00DD15F4"/>
    <w:rsid w:val="00DD2810"/>
    <w:rsid w:val="00DD3057"/>
    <w:rsid w:val="00DD32AB"/>
    <w:rsid w:val="00DD40DE"/>
    <w:rsid w:val="00DD4444"/>
    <w:rsid w:val="00DD49B0"/>
    <w:rsid w:val="00DD4C15"/>
    <w:rsid w:val="00DD5CE0"/>
    <w:rsid w:val="00DD6135"/>
    <w:rsid w:val="00DD630C"/>
    <w:rsid w:val="00DD7665"/>
    <w:rsid w:val="00DE0B4B"/>
    <w:rsid w:val="00DE229E"/>
    <w:rsid w:val="00DE29CC"/>
    <w:rsid w:val="00DE3537"/>
    <w:rsid w:val="00DE404C"/>
    <w:rsid w:val="00DE4B26"/>
    <w:rsid w:val="00DE5DE2"/>
    <w:rsid w:val="00DE69E3"/>
    <w:rsid w:val="00DE7862"/>
    <w:rsid w:val="00DE7BEC"/>
    <w:rsid w:val="00DF0003"/>
    <w:rsid w:val="00DF01F0"/>
    <w:rsid w:val="00DF0406"/>
    <w:rsid w:val="00DF0933"/>
    <w:rsid w:val="00DF14E5"/>
    <w:rsid w:val="00DF1571"/>
    <w:rsid w:val="00DF1BA3"/>
    <w:rsid w:val="00DF1D2B"/>
    <w:rsid w:val="00DF29F9"/>
    <w:rsid w:val="00DF2E5C"/>
    <w:rsid w:val="00DF3150"/>
    <w:rsid w:val="00DF3973"/>
    <w:rsid w:val="00DF3B8E"/>
    <w:rsid w:val="00DF429E"/>
    <w:rsid w:val="00DF4D19"/>
    <w:rsid w:val="00DF541A"/>
    <w:rsid w:val="00DF54B9"/>
    <w:rsid w:val="00DF552C"/>
    <w:rsid w:val="00DF5793"/>
    <w:rsid w:val="00DF57C5"/>
    <w:rsid w:val="00DF5B00"/>
    <w:rsid w:val="00DF5C93"/>
    <w:rsid w:val="00DF7FFC"/>
    <w:rsid w:val="00E007EE"/>
    <w:rsid w:val="00E00E33"/>
    <w:rsid w:val="00E010D3"/>
    <w:rsid w:val="00E039D6"/>
    <w:rsid w:val="00E04369"/>
    <w:rsid w:val="00E05979"/>
    <w:rsid w:val="00E05B07"/>
    <w:rsid w:val="00E06BCB"/>
    <w:rsid w:val="00E101E4"/>
    <w:rsid w:val="00E104E2"/>
    <w:rsid w:val="00E106E7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7E7"/>
    <w:rsid w:val="00E17F22"/>
    <w:rsid w:val="00E2156C"/>
    <w:rsid w:val="00E218E9"/>
    <w:rsid w:val="00E22067"/>
    <w:rsid w:val="00E23732"/>
    <w:rsid w:val="00E24E5E"/>
    <w:rsid w:val="00E25054"/>
    <w:rsid w:val="00E25064"/>
    <w:rsid w:val="00E25B05"/>
    <w:rsid w:val="00E2609F"/>
    <w:rsid w:val="00E26A0A"/>
    <w:rsid w:val="00E27673"/>
    <w:rsid w:val="00E3121F"/>
    <w:rsid w:val="00E31390"/>
    <w:rsid w:val="00E3146D"/>
    <w:rsid w:val="00E315E6"/>
    <w:rsid w:val="00E3209F"/>
    <w:rsid w:val="00E335B1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6491"/>
    <w:rsid w:val="00E47044"/>
    <w:rsid w:val="00E47079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5780E"/>
    <w:rsid w:val="00E6022D"/>
    <w:rsid w:val="00E6026D"/>
    <w:rsid w:val="00E60E43"/>
    <w:rsid w:val="00E60EE4"/>
    <w:rsid w:val="00E61032"/>
    <w:rsid w:val="00E61318"/>
    <w:rsid w:val="00E6188B"/>
    <w:rsid w:val="00E61CA9"/>
    <w:rsid w:val="00E62484"/>
    <w:rsid w:val="00E62D83"/>
    <w:rsid w:val="00E636A2"/>
    <w:rsid w:val="00E6461B"/>
    <w:rsid w:val="00E648B2"/>
    <w:rsid w:val="00E65A60"/>
    <w:rsid w:val="00E67C9E"/>
    <w:rsid w:val="00E705D7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7389"/>
    <w:rsid w:val="00E876B2"/>
    <w:rsid w:val="00E904B7"/>
    <w:rsid w:val="00E90545"/>
    <w:rsid w:val="00E9076D"/>
    <w:rsid w:val="00E90A24"/>
    <w:rsid w:val="00E910B2"/>
    <w:rsid w:val="00E913AE"/>
    <w:rsid w:val="00E92A4D"/>
    <w:rsid w:val="00E92CF4"/>
    <w:rsid w:val="00E93538"/>
    <w:rsid w:val="00E93A57"/>
    <w:rsid w:val="00E93E7A"/>
    <w:rsid w:val="00E941A9"/>
    <w:rsid w:val="00E94C5A"/>
    <w:rsid w:val="00E9545F"/>
    <w:rsid w:val="00E965ED"/>
    <w:rsid w:val="00E975B7"/>
    <w:rsid w:val="00E97AA4"/>
    <w:rsid w:val="00EA0816"/>
    <w:rsid w:val="00EA2011"/>
    <w:rsid w:val="00EA3B92"/>
    <w:rsid w:val="00EA3D88"/>
    <w:rsid w:val="00EA425F"/>
    <w:rsid w:val="00EA47AD"/>
    <w:rsid w:val="00EA47BF"/>
    <w:rsid w:val="00EA4ADA"/>
    <w:rsid w:val="00EA5224"/>
    <w:rsid w:val="00EA58BA"/>
    <w:rsid w:val="00EA5DB5"/>
    <w:rsid w:val="00EA6172"/>
    <w:rsid w:val="00EA636E"/>
    <w:rsid w:val="00EA6EC5"/>
    <w:rsid w:val="00EA6F0C"/>
    <w:rsid w:val="00EB02F9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D0B12"/>
    <w:rsid w:val="00ED0CEC"/>
    <w:rsid w:val="00ED1ACF"/>
    <w:rsid w:val="00ED21EF"/>
    <w:rsid w:val="00ED28DC"/>
    <w:rsid w:val="00ED2C97"/>
    <w:rsid w:val="00ED2FF0"/>
    <w:rsid w:val="00ED38F1"/>
    <w:rsid w:val="00ED3D46"/>
    <w:rsid w:val="00ED48A7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2D88"/>
    <w:rsid w:val="00EE3647"/>
    <w:rsid w:val="00EE368E"/>
    <w:rsid w:val="00EE411D"/>
    <w:rsid w:val="00EE4202"/>
    <w:rsid w:val="00EE42FC"/>
    <w:rsid w:val="00EE4715"/>
    <w:rsid w:val="00EE49A5"/>
    <w:rsid w:val="00EE532B"/>
    <w:rsid w:val="00EE6F3C"/>
    <w:rsid w:val="00EE757A"/>
    <w:rsid w:val="00EE7DF4"/>
    <w:rsid w:val="00EE7F31"/>
    <w:rsid w:val="00EE7F99"/>
    <w:rsid w:val="00EF0673"/>
    <w:rsid w:val="00EF0E0D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50B7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7544"/>
    <w:rsid w:val="00F077D0"/>
    <w:rsid w:val="00F10061"/>
    <w:rsid w:val="00F101DA"/>
    <w:rsid w:val="00F1065B"/>
    <w:rsid w:val="00F114E6"/>
    <w:rsid w:val="00F119DF"/>
    <w:rsid w:val="00F13172"/>
    <w:rsid w:val="00F14373"/>
    <w:rsid w:val="00F152E1"/>
    <w:rsid w:val="00F15698"/>
    <w:rsid w:val="00F157B2"/>
    <w:rsid w:val="00F15F2F"/>
    <w:rsid w:val="00F161A7"/>
    <w:rsid w:val="00F161B8"/>
    <w:rsid w:val="00F1658E"/>
    <w:rsid w:val="00F16956"/>
    <w:rsid w:val="00F16E03"/>
    <w:rsid w:val="00F17DC9"/>
    <w:rsid w:val="00F20456"/>
    <w:rsid w:val="00F20C40"/>
    <w:rsid w:val="00F215D6"/>
    <w:rsid w:val="00F21B40"/>
    <w:rsid w:val="00F22798"/>
    <w:rsid w:val="00F22F68"/>
    <w:rsid w:val="00F23567"/>
    <w:rsid w:val="00F23782"/>
    <w:rsid w:val="00F238C5"/>
    <w:rsid w:val="00F23CAF"/>
    <w:rsid w:val="00F23F94"/>
    <w:rsid w:val="00F24302"/>
    <w:rsid w:val="00F24385"/>
    <w:rsid w:val="00F25916"/>
    <w:rsid w:val="00F27709"/>
    <w:rsid w:val="00F3008E"/>
    <w:rsid w:val="00F3075A"/>
    <w:rsid w:val="00F32190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75D"/>
    <w:rsid w:val="00F5114C"/>
    <w:rsid w:val="00F53243"/>
    <w:rsid w:val="00F53310"/>
    <w:rsid w:val="00F53E56"/>
    <w:rsid w:val="00F54EEF"/>
    <w:rsid w:val="00F5506F"/>
    <w:rsid w:val="00F56047"/>
    <w:rsid w:val="00F57883"/>
    <w:rsid w:val="00F57C90"/>
    <w:rsid w:val="00F605EF"/>
    <w:rsid w:val="00F60D67"/>
    <w:rsid w:val="00F613EF"/>
    <w:rsid w:val="00F61F71"/>
    <w:rsid w:val="00F63BDF"/>
    <w:rsid w:val="00F64360"/>
    <w:rsid w:val="00F643D0"/>
    <w:rsid w:val="00F643D3"/>
    <w:rsid w:val="00F6584E"/>
    <w:rsid w:val="00F66301"/>
    <w:rsid w:val="00F673CD"/>
    <w:rsid w:val="00F677CC"/>
    <w:rsid w:val="00F67B2E"/>
    <w:rsid w:val="00F706D6"/>
    <w:rsid w:val="00F70A87"/>
    <w:rsid w:val="00F70C63"/>
    <w:rsid w:val="00F70D47"/>
    <w:rsid w:val="00F70FFC"/>
    <w:rsid w:val="00F71818"/>
    <w:rsid w:val="00F722BD"/>
    <w:rsid w:val="00F72452"/>
    <w:rsid w:val="00F73224"/>
    <w:rsid w:val="00F73672"/>
    <w:rsid w:val="00F75257"/>
    <w:rsid w:val="00F775C7"/>
    <w:rsid w:val="00F7768E"/>
    <w:rsid w:val="00F80A0E"/>
    <w:rsid w:val="00F84FA8"/>
    <w:rsid w:val="00F85A31"/>
    <w:rsid w:val="00F85D85"/>
    <w:rsid w:val="00F8678C"/>
    <w:rsid w:val="00F86956"/>
    <w:rsid w:val="00F86AB7"/>
    <w:rsid w:val="00F87266"/>
    <w:rsid w:val="00F876CC"/>
    <w:rsid w:val="00F877C2"/>
    <w:rsid w:val="00F87AE2"/>
    <w:rsid w:val="00F87D73"/>
    <w:rsid w:val="00F9004E"/>
    <w:rsid w:val="00F908B8"/>
    <w:rsid w:val="00F910FE"/>
    <w:rsid w:val="00F915C0"/>
    <w:rsid w:val="00F91D95"/>
    <w:rsid w:val="00F923E8"/>
    <w:rsid w:val="00F92857"/>
    <w:rsid w:val="00F931FF"/>
    <w:rsid w:val="00F9396C"/>
    <w:rsid w:val="00F94631"/>
    <w:rsid w:val="00F949A4"/>
    <w:rsid w:val="00F950CC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4A20"/>
    <w:rsid w:val="00FA584B"/>
    <w:rsid w:val="00FA66D8"/>
    <w:rsid w:val="00FA6A19"/>
    <w:rsid w:val="00FA6C30"/>
    <w:rsid w:val="00FB11CB"/>
    <w:rsid w:val="00FB142F"/>
    <w:rsid w:val="00FB3F71"/>
    <w:rsid w:val="00FB43AD"/>
    <w:rsid w:val="00FB4AF0"/>
    <w:rsid w:val="00FB4BF6"/>
    <w:rsid w:val="00FB6247"/>
    <w:rsid w:val="00FB6D2E"/>
    <w:rsid w:val="00FB6FDD"/>
    <w:rsid w:val="00FB73E3"/>
    <w:rsid w:val="00FB76EE"/>
    <w:rsid w:val="00FB7883"/>
    <w:rsid w:val="00FB7D50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57C"/>
    <w:rsid w:val="00FC775D"/>
    <w:rsid w:val="00FC7BDB"/>
    <w:rsid w:val="00FC7CF1"/>
    <w:rsid w:val="00FC7E1A"/>
    <w:rsid w:val="00FD06BD"/>
    <w:rsid w:val="00FD08CC"/>
    <w:rsid w:val="00FD1930"/>
    <w:rsid w:val="00FD2063"/>
    <w:rsid w:val="00FD2A56"/>
    <w:rsid w:val="00FD2ABF"/>
    <w:rsid w:val="00FD2EAB"/>
    <w:rsid w:val="00FD329D"/>
    <w:rsid w:val="00FD3DC7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E07AD"/>
    <w:rsid w:val="00FE0D8E"/>
    <w:rsid w:val="00FE1F3F"/>
    <w:rsid w:val="00FE3D78"/>
    <w:rsid w:val="00FE431B"/>
    <w:rsid w:val="00FE437C"/>
    <w:rsid w:val="00FE50B0"/>
    <w:rsid w:val="00FE5BC4"/>
    <w:rsid w:val="00FE60DA"/>
    <w:rsid w:val="00FE6D18"/>
    <w:rsid w:val="00FE7337"/>
    <w:rsid w:val="00FE7A36"/>
    <w:rsid w:val="00FF0E2E"/>
    <w:rsid w:val="00FF15A0"/>
    <w:rsid w:val="00FF19AC"/>
    <w:rsid w:val="00FF2CCD"/>
    <w:rsid w:val="00FF305D"/>
    <w:rsid w:val="00FF3E02"/>
    <w:rsid w:val="00FF400F"/>
    <w:rsid w:val="00FF4263"/>
    <w:rsid w:val="00FF42C7"/>
    <w:rsid w:val="00FF4C54"/>
    <w:rsid w:val="00FF50CF"/>
    <w:rsid w:val="00FF667E"/>
    <w:rsid w:val="00FF69D5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2631D10B"/>
  <w15:chartTrackingRefBased/>
  <w15:docId w15:val="{769652C4-2D95-4A0E-B5F6-B0C20574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paragraph" w:customStyle="1" w:styleId="ZchnZchn">
    <w:name w:val="Zchn Zchn"/>
    <w:semiHidden/>
    <w:rsid w:val="00B63B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Agreements">
    <w:name w:val="3GPP Agreements"/>
    <w:basedOn w:val="a1"/>
    <w:link w:val="3GPPAgreementsChar"/>
    <w:qFormat/>
    <w:rsid w:val="00ED48A7"/>
    <w:pPr>
      <w:numPr>
        <w:numId w:val="2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D48A7"/>
    <w:rPr>
      <w:rFonts w:eastAsia="SimSu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1743</Words>
  <Characters>9941</Characters>
  <Application>Microsoft Office Word</Application>
  <DocSecurity>0</DocSecurity>
  <Lines>82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11661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 DOCOMO</dc:creator>
  <cp:keywords/>
  <dc:description/>
  <cp:lastModifiedBy>Ryosuke Osawa</cp:lastModifiedBy>
  <cp:revision>10</cp:revision>
  <cp:lastPrinted>2016-05-11T07:50:00Z</cp:lastPrinted>
  <dcterms:created xsi:type="dcterms:W3CDTF">2018-09-27T01:35:00Z</dcterms:created>
  <dcterms:modified xsi:type="dcterms:W3CDTF">2018-09-28T05:56:00Z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